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D1480" w14:textId="092FCEBB" w:rsidR="007735BC" w:rsidRPr="009F5D20" w:rsidRDefault="007735BC" w:rsidP="009F5D20">
      <w:pPr>
        <w:spacing w:line="360" w:lineRule="auto"/>
        <w:jc w:val="right"/>
        <w:rPr>
          <w:rFonts w:ascii="Times New Roman" w:hAnsi="Times New Roman" w:cs="Times New Roman"/>
          <w:b/>
          <w:i/>
          <w:iCs/>
          <w:u w:val="single"/>
        </w:rPr>
      </w:pPr>
      <w:r w:rsidRPr="009F5D20">
        <w:rPr>
          <w:rFonts w:ascii="Times New Roman" w:hAnsi="Times New Roman" w:cs="Times New Roman"/>
          <w:b/>
          <w:i/>
          <w:iCs/>
          <w:u w:val="single"/>
        </w:rPr>
        <w:t>Образец № 3.1 на Възложителя</w:t>
      </w:r>
    </w:p>
    <w:p w14:paraId="79CA736A" w14:textId="77777777" w:rsidR="009F5D20" w:rsidRPr="009F5D20" w:rsidRDefault="009F5D20" w:rsidP="009F5D20">
      <w:pPr>
        <w:spacing w:line="360" w:lineRule="auto"/>
        <w:jc w:val="center"/>
        <w:rPr>
          <w:rFonts w:ascii="Times New Roman" w:hAnsi="Times New Roman" w:cs="Times New Roman"/>
          <w:b/>
        </w:rPr>
      </w:pPr>
    </w:p>
    <w:p w14:paraId="51EBA6D8" w14:textId="671DB58B" w:rsidR="00661792" w:rsidRPr="009F5D20" w:rsidRDefault="00F36BF0" w:rsidP="009F5D20">
      <w:pPr>
        <w:spacing w:line="360" w:lineRule="auto"/>
        <w:jc w:val="center"/>
        <w:rPr>
          <w:rFonts w:ascii="Times New Roman" w:hAnsi="Times New Roman" w:cs="Times New Roman"/>
          <w:b/>
        </w:rPr>
      </w:pPr>
      <w:r w:rsidRPr="009F5D20">
        <w:rPr>
          <w:rFonts w:ascii="Times New Roman" w:hAnsi="Times New Roman" w:cs="Times New Roman"/>
          <w:b/>
        </w:rPr>
        <w:t>ТАБЛИЦА ЗА СЪОТВЕТСТВИЕ</w:t>
      </w:r>
    </w:p>
    <w:p w14:paraId="12A62434" w14:textId="7D2521AB" w:rsidR="001E2E78" w:rsidRPr="009F5D20" w:rsidRDefault="0064173D" w:rsidP="009F5D20">
      <w:pPr>
        <w:keepNext/>
        <w:numPr>
          <w:ilvl w:val="1"/>
          <w:numId w:val="1"/>
        </w:numPr>
        <w:shd w:val="clear" w:color="auto" w:fill="FFFFFF" w:themeFill="background1"/>
        <w:spacing w:before="240" w:after="60" w:line="360" w:lineRule="auto"/>
        <w:ind w:left="567"/>
        <w:outlineLvl w:val="1"/>
        <w:rPr>
          <w:rFonts w:ascii="Times New Roman" w:eastAsia="Times New Roman" w:hAnsi="Times New Roman" w:cs="Times New Roman"/>
          <w:b/>
          <w:kern w:val="32"/>
          <w:szCs w:val="24"/>
        </w:rPr>
      </w:pPr>
      <w:bookmarkStart w:id="0" w:name="_Toc534614847"/>
      <w:r w:rsidRPr="009F5D20">
        <w:rPr>
          <w:rFonts w:ascii="Times New Roman" w:eastAsia="Times New Roman" w:hAnsi="Times New Roman" w:cs="Times New Roman"/>
          <w:b/>
          <w:kern w:val="32"/>
          <w:szCs w:val="24"/>
        </w:rPr>
        <w:t xml:space="preserve">Дейност 1 </w:t>
      </w:r>
      <w:bookmarkEnd w:id="0"/>
    </w:p>
    <w:p w14:paraId="0AC7A926" w14:textId="77777777" w:rsidR="001E2E78" w:rsidRPr="009F5D20" w:rsidRDefault="001E2E78" w:rsidP="009F5D20">
      <w:pPr>
        <w:keepNext/>
        <w:numPr>
          <w:ilvl w:val="2"/>
          <w:numId w:val="1"/>
        </w:numPr>
        <w:shd w:val="clear" w:color="auto" w:fill="FFFFFF" w:themeFill="background1"/>
        <w:spacing w:before="240" w:after="60" w:line="360" w:lineRule="auto"/>
        <w:outlineLvl w:val="2"/>
        <w:rPr>
          <w:rFonts w:ascii="Times New Roman" w:eastAsia="Times New Roman" w:hAnsi="Times New Roman" w:cs="Times New Roman"/>
          <w:b/>
          <w:kern w:val="32"/>
          <w:szCs w:val="24"/>
        </w:rPr>
      </w:pPr>
      <w:bookmarkStart w:id="1" w:name="_Toc534614848"/>
      <w:r w:rsidRPr="009F5D20">
        <w:rPr>
          <w:rFonts w:ascii="Times New Roman" w:eastAsia="Times New Roman" w:hAnsi="Times New Roman" w:cs="Times New Roman"/>
          <w:b/>
          <w:kern w:val="32"/>
          <w:szCs w:val="24"/>
        </w:rPr>
        <w:t>Физическа инфраструктура</w:t>
      </w:r>
      <w:bookmarkEnd w:id="1"/>
    </w:p>
    <w:p w14:paraId="28B0CA82"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2" w:name="_Toc534614849"/>
      <w:r w:rsidRPr="009F5D20">
        <w:rPr>
          <w:rFonts w:ascii="Times New Roman" w:eastAsia="Times New Roman" w:hAnsi="Times New Roman" w:cs="Times New Roman"/>
          <w:b/>
          <w:kern w:val="32"/>
          <w:szCs w:val="24"/>
        </w:rPr>
        <w:t>Защита от пренапрежение</w:t>
      </w:r>
      <w:bookmarkEnd w:id="2"/>
    </w:p>
    <w:tbl>
      <w:tblPr>
        <w:tblStyle w:val="TableGrid"/>
        <w:tblW w:w="14743" w:type="dxa"/>
        <w:tblInd w:w="-289" w:type="dxa"/>
        <w:tblLook w:val="04A0" w:firstRow="1" w:lastRow="0" w:firstColumn="1" w:lastColumn="0" w:noHBand="0" w:noVBand="1"/>
      </w:tblPr>
      <w:tblGrid>
        <w:gridCol w:w="1418"/>
        <w:gridCol w:w="9639"/>
        <w:gridCol w:w="3686"/>
      </w:tblGrid>
      <w:tr w:rsidR="00445B9C" w:rsidRPr="009F5D20" w14:paraId="3AEEF1A9" w14:textId="0F2A2CF0" w:rsidTr="009F5D20">
        <w:trPr>
          <w:tblHeader/>
        </w:trPr>
        <w:tc>
          <w:tcPr>
            <w:tcW w:w="11057" w:type="dxa"/>
            <w:gridSpan w:val="2"/>
            <w:shd w:val="clear" w:color="auto" w:fill="D9D9D9" w:themeFill="background1" w:themeFillShade="D9"/>
          </w:tcPr>
          <w:p w14:paraId="62E65F9D" w14:textId="337658F4" w:rsidR="00445B9C" w:rsidRPr="009F5D20" w:rsidRDefault="00445B9C"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за осигуряване на защита от пренапрежение съгласно IEC 61643-11:2011</w:t>
            </w:r>
          </w:p>
        </w:tc>
        <w:tc>
          <w:tcPr>
            <w:tcW w:w="3686" w:type="dxa"/>
            <w:shd w:val="clear" w:color="auto" w:fill="D9D9D9" w:themeFill="background1" w:themeFillShade="D9"/>
          </w:tcPr>
          <w:p w14:paraId="600AB965" w14:textId="5BB9C440" w:rsidR="00445B9C" w:rsidRPr="009F5D20" w:rsidRDefault="00445B9C"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lang w:val="en-US"/>
              </w:rPr>
              <w:t>6</w:t>
            </w:r>
            <w:r w:rsidRPr="009F5D20">
              <w:rPr>
                <w:rFonts w:ascii="Times New Roman" w:hAnsi="Times New Roman" w:cs="Times New Roman"/>
                <w:b/>
                <w:szCs w:val="24"/>
              </w:rPr>
              <w:t xml:space="preserve"> комплекта</w:t>
            </w:r>
          </w:p>
        </w:tc>
      </w:tr>
      <w:tr w:rsidR="001E2E78" w:rsidRPr="009F5D20" w14:paraId="6EBFDC08" w14:textId="77777777" w:rsidTr="009F5D20">
        <w:trPr>
          <w:trHeight w:val="422"/>
          <w:tblHeader/>
        </w:trPr>
        <w:tc>
          <w:tcPr>
            <w:tcW w:w="1418" w:type="dxa"/>
            <w:shd w:val="clear" w:color="auto" w:fill="D9D9D9" w:themeFill="background1" w:themeFillShade="D9"/>
          </w:tcPr>
          <w:p w14:paraId="5565891F" w14:textId="4C3597B6" w:rsidR="001E2E78" w:rsidRPr="009F5D20" w:rsidRDefault="001E2E78"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4206D7EC" w14:textId="7868D16C" w:rsidR="001E2E78" w:rsidRPr="008E35D3" w:rsidRDefault="001E2E78"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r w:rsidR="008E35D3">
              <w:rPr>
                <w:rStyle w:val="Strong"/>
                <w:rFonts w:ascii="Times New Roman" w:hAnsi="Times New Roman" w:cs="Times New Roman"/>
                <w:sz w:val="24"/>
                <w:szCs w:val="24"/>
                <w:lang w:val="en-US"/>
              </w:rPr>
              <w:t xml:space="preserve"> </w:t>
            </w:r>
            <w:r w:rsidR="008E35D3">
              <w:rPr>
                <w:rStyle w:val="Strong"/>
                <w:rFonts w:ascii="Times New Roman" w:hAnsi="Times New Roman" w:cs="Times New Roman"/>
                <w:sz w:val="24"/>
                <w:szCs w:val="24"/>
              </w:rPr>
              <w:t>на Възложителя</w:t>
            </w:r>
          </w:p>
        </w:tc>
        <w:tc>
          <w:tcPr>
            <w:tcW w:w="3686" w:type="dxa"/>
            <w:shd w:val="clear" w:color="auto" w:fill="D9D9D9" w:themeFill="background1" w:themeFillShade="D9"/>
          </w:tcPr>
          <w:p w14:paraId="1B96441D" w14:textId="48C4E5E3" w:rsidR="001E2E78" w:rsidRPr="009F5D20" w:rsidRDefault="001E2E78"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tr w:rsidR="001E2E78" w:rsidRPr="009F5D20" w14:paraId="4F58545C" w14:textId="74308F33" w:rsidTr="009F5D20">
        <w:tc>
          <w:tcPr>
            <w:tcW w:w="1418" w:type="dxa"/>
          </w:tcPr>
          <w:p w14:paraId="7BB9C23F"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tcPr>
          <w:p w14:paraId="205DF3A2"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686" w:type="dxa"/>
          </w:tcPr>
          <w:p w14:paraId="05F27BA3"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63E3B5BE" w14:textId="78CBCE36" w:rsidTr="009F5D20">
        <w:tc>
          <w:tcPr>
            <w:tcW w:w="1418" w:type="dxa"/>
          </w:tcPr>
          <w:p w14:paraId="0AA92458"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tcPr>
          <w:p w14:paraId="15E3EC0F"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686" w:type="dxa"/>
          </w:tcPr>
          <w:p w14:paraId="3DB2F011"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1FC050AF" w14:textId="01C5C0AE" w:rsidTr="009F5D20">
        <w:tc>
          <w:tcPr>
            <w:tcW w:w="1418" w:type="dxa"/>
            <w:shd w:val="clear" w:color="auto" w:fill="D9D9D9" w:themeFill="background1" w:themeFillShade="D9"/>
          </w:tcPr>
          <w:p w14:paraId="31C02001" w14:textId="77777777" w:rsidR="001E2E78" w:rsidRPr="009F5D20" w:rsidRDefault="001E2E78"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32988202" w14:textId="77777777" w:rsidR="001E2E78" w:rsidRPr="009F5D20" w:rsidRDefault="001E2E78"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686" w:type="dxa"/>
            <w:shd w:val="clear" w:color="auto" w:fill="D9D9D9" w:themeFill="background1" w:themeFillShade="D9"/>
          </w:tcPr>
          <w:p w14:paraId="1A7D826B" w14:textId="77777777" w:rsidR="001E2E78" w:rsidRPr="009F5D20" w:rsidRDefault="001E2E78" w:rsidP="009F5D20">
            <w:pPr>
              <w:spacing w:line="360" w:lineRule="auto"/>
              <w:ind w:firstLine="0"/>
              <w:rPr>
                <w:rFonts w:ascii="Times New Roman" w:hAnsi="Times New Roman" w:cs="Times New Roman"/>
                <w:b/>
                <w:bCs/>
                <w:color w:val="000000" w:themeColor="text1"/>
                <w:szCs w:val="24"/>
              </w:rPr>
            </w:pPr>
          </w:p>
        </w:tc>
      </w:tr>
      <w:tr w:rsidR="001E2E78" w:rsidRPr="009F5D20" w14:paraId="68B0FB72" w14:textId="765EF9C6" w:rsidTr="009F5D20">
        <w:tc>
          <w:tcPr>
            <w:tcW w:w="1418" w:type="dxa"/>
          </w:tcPr>
          <w:p w14:paraId="2FE407C4"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A0ABAE6" w14:textId="77777777" w:rsidR="001E2E78" w:rsidRPr="009F5D20" w:rsidRDefault="001E2E78" w:rsidP="009F5D20">
            <w:pPr>
              <w:spacing w:line="360" w:lineRule="auto"/>
              <w:ind w:firstLine="0"/>
              <w:rPr>
                <w:rFonts w:ascii="Times New Roman" w:hAnsi="Times New Roman" w:cs="Times New Roman"/>
                <w:szCs w:val="24"/>
                <w:lang w:val="en-GB"/>
              </w:rPr>
            </w:pPr>
            <w:r w:rsidRPr="009F5D20">
              <w:rPr>
                <w:rFonts w:ascii="Times New Roman" w:hAnsi="Times New Roman" w:cs="Times New Roman"/>
                <w:szCs w:val="24"/>
              </w:rPr>
              <w:t xml:space="preserve">Изпълнение </w:t>
            </w:r>
            <w:r w:rsidRPr="009F5D20">
              <w:rPr>
                <w:rFonts w:ascii="Times New Roman" w:hAnsi="Times New Roman" w:cs="Times New Roman"/>
                <w:szCs w:val="24"/>
                <w:lang w:val="en-GB"/>
              </w:rPr>
              <w:t>3P+N</w:t>
            </w:r>
            <w:r w:rsidRPr="009F5D20">
              <w:rPr>
                <w:rFonts w:ascii="Times New Roman" w:hAnsi="Times New Roman" w:cs="Times New Roman"/>
                <w:szCs w:val="24"/>
              </w:rPr>
              <w:t xml:space="preserve"> / 3P</w:t>
            </w:r>
          </w:p>
        </w:tc>
        <w:tc>
          <w:tcPr>
            <w:tcW w:w="3686" w:type="dxa"/>
          </w:tcPr>
          <w:p w14:paraId="34A11CCA"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5E3825A9" w14:textId="5537AF65" w:rsidTr="009F5D20">
        <w:tc>
          <w:tcPr>
            <w:tcW w:w="1418" w:type="dxa"/>
          </w:tcPr>
          <w:p w14:paraId="68AB21D9"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83E6F15"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Модулен арестор със сменяеми елементи</w:t>
            </w:r>
          </w:p>
        </w:tc>
        <w:tc>
          <w:tcPr>
            <w:tcW w:w="3686" w:type="dxa"/>
          </w:tcPr>
          <w:p w14:paraId="54508E41"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12593EB1" w14:textId="60E8F5CF" w:rsidTr="009F5D20">
        <w:tc>
          <w:tcPr>
            <w:tcW w:w="1418" w:type="dxa"/>
          </w:tcPr>
          <w:p w14:paraId="2B09A49B"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BFC8A7A"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За системи на заземяване </w:t>
            </w:r>
            <w:r w:rsidRPr="009F5D20">
              <w:rPr>
                <w:rFonts w:ascii="Times New Roman" w:hAnsi="Times New Roman" w:cs="Times New Roman"/>
                <w:szCs w:val="24"/>
                <w:lang w:val="en-GB"/>
              </w:rPr>
              <w:t>TN</w:t>
            </w:r>
            <w:r w:rsidRPr="009F5D20">
              <w:rPr>
                <w:rFonts w:ascii="Times New Roman" w:hAnsi="Times New Roman" w:cs="Times New Roman"/>
                <w:szCs w:val="24"/>
              </w:rPr>
              <w:t>-</w:t>
            </w:r>
            <w:r w:rsidRPr="009F5D20">
              <w:rPr>
                <w:rFonts w:ascii="Times New Roman" w:hAnsi="Times New Roman" w:cs="Times New Roman"/>
                <w:szCs w:val="24"/>
                <w:lang w:val="en-GB"/>
              </w:rPr>
              <w:t>S</w:t>
            </w:r>
            <w:r w:rsidRPr="009F5D20">
              <w:rPr>
                <w:rFonts w:ascii="Times New Roman" w:hAnsi="Times New Roman" w:cs="Times New Roman"/>
                <w:szCs w:val="24"/>
              </w:rPr>
              <w:t xml:space="preserve"> / </w:t>
            </w:r>
            <w:r w:rsidRPr="009F5D20">
              <w:rPr>
                <w:rFonts w:ascii="Times New Roman" w:hAnsi="Times New Roman" w:cs="Times New Roman"/>
                <w:szCs w:val="24"/>
                <w:lang w:val="en-GB"/>
              </w:rPr>
              <w:t>TN</w:t>
            </w:r>
            <w:r w:rsidRPr="009F5D20">
              <w:rPr>
                <w:rFonts w:ascii="Times New Roman" w:hAnsi="Times New Roman" w:cs="Times New Roman"/>
                <w:szCs w:val="24"/>
              </w:rPr>
              <w:t>-</w:t>
            </w:r>
            <w:r w:rsidRPr="009F5D20">
              <w:rPr>
                <w:rFonts w:ascii="Times New Roman" w:hAnsi="Times New Roman" w:cs="Times New Roman"/>
                <w:szCs w:val="24"/>
                <w:lang w:val="en-GB"/>
              </w:rPr>
              <w:t>C</w:t>
            </w:r>
          </w:p>
        </w:tc>
        <w:tc>
          <w:tcPr>
            <w:tcW w:w="3686" w:type="dxa"/>
          </w:tcPr>
          <w:p w14:paraId="642AE787"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1833B99A" w14:textId="3418C013" w:rsidTr="009F5D20">
        <w:tc>
          <w:tcPr>
            <w:tcW w:w="1418" w:type="dxa"/>
          </w:tcPr>
          <w:p w14:paraId="04C6D403"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AC0240C" w14:textId="77777777" w:rsidR="001E2E78" w:rsidRPr="009F5D20" w:rsidRDefault="001E2E78"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Клас – 1 + 2</w:t>
            </w:r>
          </w:p>
        </w:tc>
        <w:tc>
          <w:tcPr>
            <w:tcW w:w="3686" w:type="dxa"/>
          </w:tcPr>
          <w:p w14:paraId="348D5DC3" w14:textId="77777777" w:rsidR="001E2E78" w:rsidRPr="009F5D20" w:rsidRDefault="001E2E78" w:rsidP="009F5D20">
            <w:pPr>
              <w:spacing w:line="360" w:lineRule="auto"/>
              <w:ind w:firstLine="0"/>
              <w:jc w:val="left"/>
              <w:rPr>
                <w:rFonts w:ascii="Times New Roman" w:hAnsi="Times New Roman" w:cs="Times New Roman"/>
                <w:szCs w:val="24"/>
              </w:rPr>
            </w:pPr>
          </w:p>
        </w:tc>
      </w:tr>
      <w:tr w:rsidR="001E2E78" w:rsidRPr="009F5D20" w14:paraId="7A4E34F9" w14:textId="3DB73089" w:rsidTr="009F5D20">
        <w:tc>
          <w:tcPr>
            <w:tcW w:w="1418" w:type="dxa"/>
          </w:tcPr>
          <w:p w14:paraId="1364093D"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FC316CA" w14:textId="77777777" w:rsidR="001E2E78" w:rsidRPr="009F5D20" w:rsidRDefault="001E2E78" w:rsidP="009F5D20">
            <w:pPr>
              <w:spacing w:line="360" w:lineRule="auto"/>
              <w:ind w:firstLine="0"/>
              <w:rPr>
                <w:rFonts w:ascii="Times New Roman" w:hAnsi="Times New Roman" w:cs="Times New Roman"/>
                <w:szCs w:val="24"/>
                <w:lang w:val="en-GB"/>
              </w:rPr>
            </w:pPr>
            <w:r w:rsidRPr="009F5D20">
              <w:rPr>
                <w:rFonts w:ascii="Times New Roman" w:hAnsi="Times New Roman" w:cs="Times New Roman"/>
                <w:szCs w:val="24"/>
              </w:rPr>
              <w:t>Напрежение 230</w:t>
            </w:r>
            <w:r w:rsidRPr="009F5D20">
              <w:rPr>
                <w:rFonts w:ascii="Times New Roman" w:hAnsi="Times New Roman" w:cs="Times New Roman"/>
                <w:szCs w:val="24"/>
                <w:lang w:val="en-GB"/>
              </w:rPr>
              <w:t xml:space="preserve"> VAC/ 400VAC, 50 Hz</w:t>
            </w:r>
          </w:p>
        </w:tc>
        <w:tc>
          <w:tcPr>
            <w:tcW w:w="3686" w:type="dxa"/>
          </w:tcPr>
          <w:p w14:paraId="37CDDE7F"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180585DD" w14:textId="03CE169A" w:rsidTr="009F5D20">
        <w:tc>
          <w:tcPr>
            <w:tcW w:w="1418" w:type="dxa"/>
          </w:tcPr>
          <w:p w14:paraId="25531C62"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074B30C"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Комплект с предпазител, който разполага с изключвателна способност най-малко равна на максималния очакван ток на късо съединение при точката на инсталация</w:t>
            </w:r>
          </w:p>
        </w:tc>
        <w:tc>
          <w:tcPr>
            <w:tcW w:w="3686" w:type="dxa"/>
          </w:tcPr>
          <w:p w14:paraId="1445C666"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20DB374B" w14:textId="30AA8959" w:rsidTr="009F5D20">
        <w:tc>
          <w:tcPr>
            <w:tcW w:w="1418" w:type="dxa"/>
            <w:shd w:val="clear" w:color="auto" w:fill="D9D9D9" w:themeFill="background1" w:themeFillShade="D9"/>
          </w:tcPr>
          <w:p w14:paraId="26ED3319" w14:textId="77777777" w:rsidR="001E2E78" w:rsidRPr="009F5D20" w:rsidRDefault="001E2E78"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74CE13D1"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686" w:type="dxa"/>
            <w:shd w:val="clear" w:color="auto" w:fill="D9D9D9" w:themeFill="background1" w:themeFillShade="D9"/>
          </w:tcPr>
          <w:p w14:paraId="1963DFAB" w14:textId="77777777" w:rsidR="001E2E78" w:rsidRPr="009F5D20" w:rsidRDefault="001E2E78" w:rsidP="009F5D20">
            <w:pPr>
              <w:spacing w:line="360" w:lineRule="auto"/>
              <w:ind w:firstLine="0"/>
              <w:rPr>
                <w:rFonts w:ascii="Times New Roman" w:hAnsi="Times New Roman" w:cs="Times New Roman"/>
                <w:b/>
                <w:bCs/>
                <w:color w:val="000000" w:themeColor="text1"/>
                <w:szCs w:val="24"/>
              </w:rPr>
            </w:pPr>
          </w:p>
        </w:tc>
      </w:tr>
      <w:tr w:rsidR="001E2E78" w:rsidRPr="009F5D20" w14:paraId="75E6131C" w14:textId="5D617B44" w:rsidTr="009F5D20">
        <w:tc>
          <w:tcPr>
            <w:tcW w:w="1418" w:type="dxa"/>
          </w:tcPr>
          <w:p w14:paraId="14E50BF2"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tcPr>
          <w:p w14:paraId="3207F245"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686" w:type="dxa"/>
          </w:tcPr>
          <w:p w14:paraId="7FC2B8B7"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1EEE2CCA" w14:textId="433BE108" w:rsidTr="009F5D20">
        <w:tc>
          <w:tcPr>
            <w:tcW w:w="1418" w:type="dxa"/>
          </w:tcPr>
          <w:p w14:paraId="16781568"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tcPr>
          <w:p w14:paraId="17D9F08E" w14:textId="77777777" w:rsidR="001E2E78" w:rsidRPr="009F5D20" w:rsidRDefault="001E2E78" w:rsidP="009F5D20">
            <w:pPr>
              <w:spacing w:line="360" w:lineRule="auto"/>
              <w:ind w:firstLine="0"/>
              <w:rPr>
                <w:rFonts w:ascii="Times New Roman" w:hAnsi="Times New Roman" w:cs="Times New Roman"/>
                <w:color w:val="FF0000"/>
                <w:szCs w:val="24"/>
              </w:rPr>
            </w:pPr>
            <w:r w:rsidRPr="009F5D20">
              <w:rPr>
                <w:rFonts w:ascii="Times New Roman" w:hAnsi="Times New Roman" w:cs="Times New Roman"/>
                <w:szCs w:val="24"/>
              </w:rPr>
              <w:t>Режим: 8х5xNBD (хардуерна подмяна при гаранционен дефект)</w:t>
            </w:r>
          </w:p>
        </w:tc>
        <w:tc>
          <w:tcPr>
            <w:tcW w:w="3686" w:type="dxa"/>
          </w:tcPr>
          <w:p w14:paraId="6B34BEE1"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0C83C794" w14:textId="0A08D6CE" w:rsidTr="009F5D20">
        <w:tc>
          <w:tcPr>
            <w:tcW w:w="1418" w:type="dxa"/>
          </w:tcPr>
          <w:p w14:paraId="3238F383"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tcPr>
          <w:p w14:paraId="4DE2AFEC"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686" w:type="dxa"/>
          </w:tcPr>
          <w:p w14:paraId="10254A05"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623F805C" w14:textId="2A8BFC22" w:rsidTr="009F5D20">
        <w:tc>
          <w:tcPr>
            <w:tcW w:w="1418" w:type="dxa"/>
          </w:tcPr>
          <w:p w14:paraId="368C4040"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tcPr>
          <w:p w14:paraId="3D8995AA"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686" w:type="dxa"/>
          </w:tcPr>
          <w:p w14:paraId="5754707A" w14:textId="77777777" w:rsidR="001E2E78" w:rsidRPr="009F5D20" w:rsidRDefault="001E2E78" w:rsidP="009F5D20">
            <w:pPr>
              <w:spacing w:line="360" w:lineRule="auto"/>
              <w:ind w:firstLine="0"/>
              <w:rPr>
                <w:rFonts w:ascii="Times New Roman" w:hAnsi="Times New Roman" w:cs="Times New Roman"/>
                <w:szCs w:val="24"/>
              </w:rPr>
            </w:pPr>
          </w:p>
        </w:tc>
      </w:tr>
      <w:tr w:rsidR="001E2E78" w:rsidRPr="009F5D20" w14:paraId="206A3A6D" w14:textId="003FA575" w:rsidTr="009F5D20">
        <w:tc>
          <w:tcPr>
            <w:tcW w:w="1418" w:type="dxa"/>
          </w:tcPr>
          <w:p w14:paraId="392C2EF3" w14:textId="77777777" w:rsidR="001E2E78" w:rsidRPr="009F5D20" w:rsidRDefault="001E2E78" w:rsidP="009F5D20">
            <w:pPr>
              <w:numPr>
                <w:ilvl w:val="0"/>
                <w:numId w:val="3"/>
              </w:numPr>
              <w:spacing w:line="360" w:lineRule="auto"/>
              <w:jc w:val="left"/>
              <w:rPr>
                <w:rFonts w:ascii="Times New Roman" w:hAnsi="Times New Roman" w:cs="Times New Roman"/>
                <w:szCs w:val="24"/>
              </w:rPr>
            </w:pPr>
          </w:p>
        </w:tc>
        <w:tc>
          <w:tcPr>
            <w:tcW w:w="9639" w:type="dxa"/>
          </w:tcPr>
          <w:p w14:paraId="6F11FED6" w14:textId="77777777" w:rsidR="001E2E78" w:rsidRPr="009F5D20" w:rsidRDefault="001E2E78"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686" w:type="dxa"/>
          </w:tcPr>
          <w:p w14:paraId="24BB172D" w14:textId="77777777" w:rsidR="001E2E78" w:rsidRPr="009F5D20" w:rsidRDefault="001E2E78" w:rsidP="009F5D20">
            <w:pPr>
              <w:spacing w:line="360" w:lineRule="auto"/>
              <w:ind w:firstLine="0"/>
              <w:rPr>
                <w:rFonts w:ascii="Times New Roman" w:hAnsi="Times New Roman" w:cs="Times New Roman"/>
                <w:szCs w:val="24"/>
              </w:rPr>
            </w:pPr>
          </w:p>
        </w:tc>
      </w:tr>
    </w:tbl>
    <w:p w14:paraId="2650239E"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3" w:name="_Toc534614850"/>
      <w:r w:rsidRPr="009F5D20">
        <w:rPr>
          <w:rFonts w:ascii="Times New Roman" w:eastAsia="Times New Roman" w:hAnsi="Times New Roman" w:cs="Times New Roman"/>
          <w:b/>
          <w:kern w:val="32"/>
          <w:szCs w:val="24"/>
        </w:rPr>
        <w:t>Подмяна на електрическата инсталация и/или електрическите табла</w:t>
      </w:r>
      <w:bookmarkEnd w:id="3"/>
    </w:p>
    <w:tbl>
      <w:tblPr>
        <w:tblStyle w:val="TableGrid"/>
        <w:tblW w:w="14601" w:type="dxa"/>
        <w:tblInd w:w="-289" w:type="dxa"/>
        <w:tblLook w:val="04A0" w:firstRow="1" w:lastRow="0" w:firstColumn="1" w:lastColumn="0" w:noHBand="0" w:noVBand="1"/>
      </w:tblPr>
      <w:tblGrid>
        <w:gridCol w:w="1418"/>
        <w:gridCol w:w="9639"/>
        <w:gridCol w:w="3544"/>
      </w:tblGrid>
      <w:tr w:rsidR="00FF73E6" w:rsidRPr="009F5D20" w14:paraId="4A21D625" w14:textId="6C05512A" w:rsidTr="009F5D20">
        <w:trPr>
          <w:tblHeader/>
        </w:trPr>
        <w:tc>
          <w:tcPr>
            <w:tcW w:w="11057" w:type="dxa"/>
            <w:gridSpan w:val="2"/>
            <w:shd w:val="clear" w:color="auto" w:fill="D9D9D9" w:themeFill="background1" w:themeFillShade="D9"/>
          </w:tcPr>
          <w:p w14:paraId="0997B583" w14:textId="77777777" w:rsidR="00FF73E6" w:rsidRPr="009F5D20" w:rsidRDefault="00FF73E6"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Подмяна на електрическата инсталация и/или електрическите табла</w:t>
            </w:r>
          </w:p>
          <w:p w14:paraId="57895229" w14:textId="50314A3B" w:rsidR="00FF73E6" w:rsidRPr="009F5D20" w:rsidRDefault="00FF73E6" w:rsidP="009F5D20">
            <w:pPr>
              <w:spacing w:line="360" w:lineRule="auto"/>
              <w:ind w:firstLine="0"/>
              <w:jc w:val="center"/>
              <w:rPr>
                <w:rFonts w:ascii="Times New Roman" w:hAnsi="Times New Roman" w:cs="Times New Roman"/>
                <w:b/>
                <w:bCs/>
                <w:color w:val="000000" w:themeColor="text1"/>
                <w:szCs w:val="24"/>
                <w:highlight w:val="cyan"/>
              </w:rPr>
            </w:pPr>
          </w:p>
        </w:tc>
        <w:tc>
          <w:tcPr>
            <w:tcW w:w="3544" w:type="dxa"/>
            <w:shd w:val="clear" w:color="auto" w:fill="D9D9D9" w:themeFill="background1" w:themeFillShade="D9"/>
          </w:tcPr>
          <w:p w14:paraId="2307B53E" w14:textId="222EB241" w:rsidR="00FF73E6" w:rsidRPr="009F5D20" w:rsidRDefault="00FF73E6" w:rsidP="009F5D20">
            <w:pPr>
              <w:spacing w:line="360" w:lineRule="auto"/>
              <w:ind w:firstLine="0"/>
              <w:jc w:val="center"/>
              <w:rPr>
                <w:rFonts w:ascii="Times New Roman" w:hAnsi="Times New Roman" w:cs="Times New Roman"/>
                <w:b/>
                <w:szCs w:val="24"/>
                <w:lang w:val="en-GB"/>
              </w:rPr>
            </w:pPr>
            <w:r w:rsidRPr="009F5D20">
              <w:rPr>
                <w:rFonts w:ascii="Times New Roman" w:hAnsi="Times New Roman" w:cs="Times New Roman"/>
                <w:b/>
                <w:szCs w:val="24"/>
                <w:lang w:val="en-GB"/>
              </w:rPr>
              <w:t>4</w:t>
            </w:r>
            <w:r w:rsidRPr="009F5D20">
              <w:rPr>
                <w:rFonts w:ascii="Times New Roman" w:hAnsi="Times New Roman" w:cs="Times New Roman"/>
                <w:b/>
                <w:szCs w:val="24"/>
              </w:rPr>
              <w:t xml:space="preserve"> комплекта</w:t>
            </w:r>
          </w:p>
        </w:tc>
      </w:tr>
      <w:tr w:rsidR="00C35950" w:rsidRPr="009F5D20" w14:paraId="5E55D3D6" w14:textId="20D39ADD" w:rsidTr="009F5D20">
        <w:tc>
          <w:tcPr>
            <w:tcW w:w="1418" w:type="dxa"/>
            <w:shd w:val="clear" w:color="auto" w:fill="D9D9D9" w:themeFill="background1" w:themeFillShade="D9"/>
          </w:tcPr>
          <w:p w14:paraId="5D2A3029" w14:textId="30179A12"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36866ECF" w14:textId="147E60B6"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Изискване</w:t>
            </w:r>
          </w:p>
        </w:tc>
        <w:tc>
          <w:tcPr>
            <w:tcW w:w="3544" w:type="dxa"/>
            <w:shd w:val="clear" w:color="auto" w:fill="D9D9D9" w:themeFill="background1" w:themeFillShade="D9"/>
          </w:tcPr>
          <w:p w14:paraId="119AF3FD" w14:textId="5BAEA8C0" w:rsidR="00C35950" w:rsidRPr="009F5D20" w:rsidRDefault="00C35950" w:rsidP="009F5D20">
            <w:pPr>
              <w:spacing w:line="360" w:lineRule="auto"/>
              <w:ind w:firstLine="0"/>
              <w:jc w:val="left"/>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C35950" w:rsidRPr="009F5D20" w14:paraId="3EF91B91" w14:textId="316AAC56" w:rsidTr="009F5D20">
        <w:tc>
          <w:tcPr>
            <w:tcW w:w="1418" w:type="dxa"/>
            <w:shd w:val="clear" w:color="auto" w:fill="D9D9D9" w:themeFill="background1" w:themeFillShade="D9"/>
          </w:tcPr>
          <w:p w14:paraId="0F212ED3"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070DFEEA"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544" w:type="dxa"/>
            <w:shd w:val="clear" w:color="auto" w:fill="D9D9D9" w:themeFill="background1" w:themeFillShade="D9"/>
          </w:tcPr>
          <w:p w14:paraId="64622602"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0566BE55" w14:textId="4B3278E8" w:rsidTr="009F5D20">
        <w:tc>
          <w:tcPr>
            <w:tcW w:w="1418" w:type="dxa"/>
          </w:tcPr>
          <w:p w14:paraId="75A36B3B"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955A34F"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Съответствие с действащата нормативна уредба за изграждане на електрически уредби</w:t>
            </w:r>
          </w:p>
        </w:tc>
        <w:tc>
          <w:tcPr>
            <w:tcW w:w="3544" w:type="dxa"/>
          </w:tcPr>
          <w:p w14:paraId="6A554720"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0EDD41C7" w14:textId="7857A03B" w:rsidTr="009F5D20">
        <w:tc>
          <w:tcPr>
            <w:tcW w:w="1418" w:type="dxa"/>
          </w:tcPr>
          <w:p w14:paraId="51A071EF"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33FBA5D"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Модернизация на инсталациите и привеждане в съответствие с противопожарни и др. изисквания</w:t>
            </w:r>
          </w:p>
        </w:tc>
        <w:tc>
          <w:tcPr>
            <w:tcW w:w="3544" w:type="dxa"/>
          </w:tcPr>
          <w:p w14:paraId="54AAEFC5"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31CEFC6" w14:textId="28D6EF81" w:rsidTr="009F5D20">
        <w:tc>
          <w:tcPr>
            <w:tcW w:w="1418" w:type="dxa"/>
          </w:tcPr>
          <w:p w14:paraId="5931276A"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DC1E938"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Изграждане на нова инфраструктура за осигуряване на аварийно електрозахранване за работните станции на служителите</w:t>
            </w:r>
          </w:p>
        </w:tc>
        <w:tc>
          <w:tcPr>
            <w:tcW w:w="3544" w:type="dxa"/>
          </w:tcPr>
          <w:p w14:paraId="58AEE0F5"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350C0595" w14:textId="0103FB83" w:rsidTr="009F5D20">
        <w:tc>
          <w:tcPr>
            <w:tcW w:w="1418" w:type="dxa"/>
            <w:shd w:val="clear" w:color="auto" w:fill="D9D9D9" w:themeFill="background1" w:themeFillShade="D9"/>
          </w:tcPr>
          <w:p w14:paraId="28273E05"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04831D69" w14:textId="0D4E17B1"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1 - Клон-териториално поделение Варна с адрес гр. Варна, пл. „Славейков“ №</w:t>
            </w:r>
            <w:r w:rsidR="00EC7AC4">
              <w:rPr>
                <w:rFonts w:ascii="Times New Roman" w:hAnsi="Times New Roman" w:cs="Times New Roman"/>
                <w:b/>
                <w:bCs/>
                <w:color w:val="000000" w:themeColor="text1"/>
                <w:szCs w:val="24"/>
              </w:rPr>
              <w:t xml:space="preserve"> </w:t>
            </w:r>
            <w:r w:rsidRPr="009F5D20">
              <w:rPr>
                <w:rFonts w:ascii="Times New Roman" w:hAnsi="Times New Roman" w:cs="Times New Roman"/>
                <w:b/>
                <w:bCs/>
                <w:color w:val="000000" w:themeColor="text1"/>
                <w:szCs w:val="24"/>
              </w:rPr>
              <w:t>1:</w:t>
            </w:r>
          </w:p>
        </w:tc>
        <w:tc>
          <w:tcPr>
            <w:tcW w:w="3544" w:type="dxa"/>
            <w:shd w:val="clear" w:color="auto" w:fill="D9D9D9" w:themeFill="background1" w:themeFillShade="D9"/>
          </w:tcPr>
          <w:p w14:paraId="10D47A67"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534481C9" w14:textId="2FC8E9E3" w:rsidTr="009F5D20">
        <w:tc>
          <w:tcPr>
            <w:tcW w:w="1418" w:type="dxa"/>
          </w:tcPr>
          <w:p w14:paraId="293F0710"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71FEB3CC"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Ново електрическо табло за резервирано електрозахранване - 1 бр.</w:t>
            </w:r>
          </w:p>
        </w:tc>
        <w:tc>
          <w:tcPr>
            <w:tcW w:w="3544" w:type="dxa"/>
          </w:tcPr>
          <w:p w14:paraId="49C17F42"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0DE6C463" w14:textId="24BAD12D" w:rsidTr="009F5D20">
        <w:tc>
          <w:tcPr>
            <w:tcW w:w="1418" w:type="dxa"/>
          </w:tcPr>
          <w:p w14:paraId="0633CC6C"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C35FAE4"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Захранващ кабел тип СВТ за ново електрическо табло 5 х 35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60 м</w:t>
            </w:r>
          </w:p>
        </w:tc>
        <w:tc>
          <w:tcPr>
            <w:tcW w:w="3544" w:type="dxa"/>
          </w:tcPr>
          <w:p w14:paraId="2DF77574"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41999377" w14:textId="6E068AF4" w:rsidTr="009F5D20">
        <w:tc>
          <w:tcPr>
            <w:tcW w:w="1418" w:type="dxa"/>
          </w:tcPr>
          <w:p w14:paraId="6908CF59"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12076AD1"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Кабел за аварийно захранване на работни места тип СВТ 3 х 2,5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2600 м</w:t>
            </w:r>
          </w:p>
        </w:tc>
        <w:tc>
          <w:tcPr>
            <w:tcW w:w="3544" w:type="dxa"/>
          </w:tcPr>
          <w:p w14:paraId="0C0DAF66"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10D8C943" w14:textId="24C27A62" w:rsidTr="009F5D20">
        <w:tc>
          <w:tcPr>
            <w:tcW w:w="1418" w:type="dxa"/>
          </w:tcPr>
          <w:p w14:paraId="3BBB1745"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13788025"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Захранваща колона, съдържаща 10 бр. контакти тип Шуко фр. стандарт, червен и съставни елементи – 32 комплекта</w:t>
            </w:r>
          </w:p>
        </w:tc>
        <w:tc>
          <w:tcPr>
            <w:tcW w:w="3544" w:type="dxa"/>
          </w:tcPr>
          <w:p w14:paraId="53DDD645"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2664CA2C" w14:textId="13842ED2" w:rsidTr="009F5D20">
        <w:tc>
          <w:tcPr>
            <w:tcW w:w="1418" w:type="dxa"/>
          </w:tcPr>
          <w:p w14:paraId="67ADBD32"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F40074D"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Стенни PVC канали, включващи съединителни и ъглови елементи, с размер не по-малък от 150 / 65 мм – 120 м</w:t>
            </w:r>
          </w:p>
        </w:tc>
        <w:tc>
          <w:tcPr>
            <w:tcW w:w="3544" w:type="dxa"/>
          </w:tcPr>
          <w:p w14:paraId="5104EBFE"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39633283" w14:textId="0264F80C" w:rsidTr="009F5D20">
        <w:tc>
          <w:tcPr>
            <w:tcW w:w="1418" w:type="dxa"/>
          </w:tcPr>
          <w:p w14:paraId="03ACD27B"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181359A8"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 xml:space="preserve">Стенни </w:t>
            </w:r>
            <w:r w:rsidRPr="009F5D20">
              <w:rPr>
                <w:rFonts w:ascii="Times New Roman" w:hAnsi="Times New Roman" w:cs="Times New Roman"/>
                <w:szCs w:val="24"/>
                <w:lang w:val="en-GB"/>
              </w:rPr>
              <w:t>PVC</w:t>
            </w:r>
            <w:r w:rsidRPr="009F5D20">
              <w:rPr>
                <w:rFonts w:ascii="Times New Roman" w:hAnsi="Times New Roman" w:cs="Times New Roman"/>
                <w:szCs w:val="24"/>
              </w:rPr>
              <w:t xml:space="preserve"> канали, включващи съединителни и ъглови елементи, с размер 50 х 80 мм или по-малък съобразно количеството кабели – 320 м</w:t>
            </w:r>
          </w:p>
        </w:tc>
        <w:tc>
          <w:tcPr>
            <w:tcW w:w="3544" w:type="dxa"/>
          </w:tcPr>
          <w:p w14:paraId="768C8686"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25244F08" w14:textId="34837C3D" w:rsidTr="009F5D20">
        <w:tc>
          <w:tcPr>
            <w:tcW w:w="1418" w:type="dxa"/>
          </w:tcPr>
          <w:p w14:paraId="2D959313"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5E37FE51"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Допълнителни материали за укрепване, надписване, клемни съединения, кутии и др. – 1 комплект</w:t>
            </w:r>
          </w:p>
        </w:tc>
        <w:tc>
          <w:tcPr>
            <w:tcW w:w="3544" w:type="dxa"/>
          </w:tcPr>
          <w:p w14:paraId="3342049B"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0B48DBEA" w14:textId="6E36AD2F" w:rsidTr="009F5D20">
        <w:tc>
          <w:tcPr>
            <w:tcW w:w="1418" w:type="dxa"/>
          </w:tcPr>
          <w:p w14:paraId="7CF8A511"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69E18219"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Ново електрическо табло за общи нужди и осветление – 1 бр.</w:t>
            </w:r>
          </w:p>
        </w:tc>
        <w:tc>
          <w:tcPr>
            <w:tcW w:w="3544" w:type="dxa"/>
          </w:tcPr>
          <w:p w14:paraId="429EDB6F"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67AB528A" w14:textId="293D9AF4" w:rsidTr="009F5D20">
        <w:tc>
          <w:tcPr>
            <w:tcW w:w="1418" w:type="dxa"/>
          </w:tcPr>
          <w:p w14:paraId="052969E4"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20D0070D"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Захранващ кабел за ново електрическо табло тип СВТ 5 х 50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70 м</w:t>
            </w:r>
          </w:p>
        </w:tc>
        <w:tc>
          <w:tcPr>
            <w:tcW w:w="3544" w:type="dxa"/>
          </w:tcPr>
          <w:p w14:paraId="3B6E4853"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47A573D4" w14:textId="3DC5DB75" w:rsidTr="009F5D20">
        <w:tc>
          <w:tcPr>
            <w:tcW w:w="1418" w:type="dxa"/>
          </w:tcPr>
          <w:p w14:paraId="328A69A6"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303E644" w14:textId="77777777" w:rsidR="00C35950" w:rsidRPr="009F5D20" w:rsidRDefault="00C35950" w:rsidP="009F5D20">
            <w:pPr>
              <w:spacing w:line="360" w:lineRule="auto"/>
              <w:ind w:firstLine="0"/>
              <w:jc w:val="left"/>
              <w:rPr>
                <w:rFonts w:ascii="Times New Roman" w:hAnsi="Times New Roman" w:cs="Times New Roman"/>
                <w:szCs w:val="24"/>
                <w:lang w:val="en-US"/>
              </w:rPr>
            </w:pPr>
            <w:r w:rsidRPr="009F5D20">
              <w:rPr>
                <w:rFonts w:ascii="Times New Roman" w:hAnsi="Times New Roman" w:cs="Times New Roman"/>
                <w:szCs w:val="24"/>
              </w:rPr>
              <w:t>Кабел за електрозахранване за общи нужди тип СВТ 3 х 2,5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2000 м</w:t>
            </w:r>
          </w:p>
        </w:tc>
        <w:tc>
          <w:tcPr>
            <w:tcW w:w="3544" w:type="dxa"/>
          </w:tcPr>
          <w:p w14:paraId="6A80FDDB"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0D87C343" w14:textId="41A44D87" w:rsidTr="009F5D20">
        <w:tc>
          <w:tcPr>
            <w:tcW w:w="1418" w:type="dxa"/>
          </w:tcPr>
          <w:p w14:paraId="31595D8B"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C665997"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Захранващ кабел за осветителни тела тип СВТ 3 х 1,5 мм2 – 1300 м</w:t>
            </w:r>
          </w:p>
        </w:tc>
        <w:tc>
          <w:tcPr>
            <w:tcW w:w="3544" w:type="dxa"/>
          </w:tcPr>
          <w:p w14:paraId="573F0D0F"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1851586C" w14:textId="323F9EC9" w:rsidTr="009F5D20">
        <w:tc>
          <w:tcPr>
            <w:tcW w:w="1418" w:type="dxa"/>
          </w:tcPr>
          <w:p w14:paraId="2C5A86CE"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7F25FC9"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Кабелен канал тип </w:t>
            </w:r>
            <w:r w:rsidRPr="009F5D20">
              <w:rPr>
                <w:rFonts w:ascii="Times New Roman" w:hAnsi="Times New Roman" w:cs="Times New Roman"/>
                <w:szCs w:val="24"/>
                <w:lang w:val="en-GB"/>
              </w:rPr>
              <w:t>PVC</w:t>
            </w:r>
            <w:r w:rsidRPr="009F5D20">
              <w:rPr>
                <w:rFonts w:ascii="Times New Roman" w:hAnsi="Times New Roman" w:cs="Times New Roman"/>
                <w:szCs w:val="24"/>
              </w:rPr>
              <w:t xml:space="preserve"> за осветителна инсталация в комплект със свързващи и ъглови елементи – 350 м</w:t>
            </w:r>
          </w:p>
        </w:tc>
        <w:tc>
          <w:tcPr>
            <w:tcW w:w="3544" w:type="dxa"/>
          </w:tcPr>
          <w:p w14:paraId="4DBB5139"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46DC56FD" w14:textId="6404F0FE" w:rsidTr="009F5D20">
        <w:tc>
          <w:tcPr>
            <w:tcW w:w="1418" w:type="dxa"/>
          </w:tcPr>
          <w:p w14:paraId="03B9D5C5"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B4A9254"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Аварийни осветителни тела в комплект с батерия, позволяваща автономна работа 1 час. – 10 бр.</w:t>
            </w:r>
          </w:p>
        </w:tc>
        <w:tc>
          <w:tcPr>
            <w:tcW w:w="3544" w:type="dxa"/>
          </w:tcPr>
          <w:p w14:paraId="2C9E2727"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005FD7AD" w14:textId="596FE972" w:rsidTr="009F5D20">
        <w:tc>
          <w:tcPr>
            <w:tcW w:w="1418" w:type="dxa"/>
          </w:tcPr>
          <w:p w14:paraId="0E0203C7"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E5790ED"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Ключ за осветление, комплект – 42 бр.</w:t>
            </w:r>
          </w:p>
        </w:tc>
        <w:tc>
          <w:tcPr>
            <w:tcW w:w="3544" w:type="dxa"/>
          </w:tcPr>
          <w:p w14:paraId="355BAD94"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1C9B09D" w14:textId="051ECD69" w:rsidTr="009F5D20">
        <w:tc>
          <w:tcPr>
            <w:tcW w:w="1418" w:type="dxa"/>
            <w:shd w:val="clear" w:color="auto" w:fill="D9D9D9" w:themeFill="background1" w:themeFillShade="D9"/>
          </w:tcPr>
          <w:p w14:paraId="77E1B9D2"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29A2B36A"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2 - Специализирано поделение Дирекция „РКТ - Черно море“ с адрес гр. Варна, бул. „Приморски“:</w:t>
            </w:r>
          </w:p>
        </w:tc>
        <w:tc>
          <w:tcPr>
            <w:tcW w:w="3544" w:type="dxa"/>
            <w:shd w:val="clear" w:color="auto" w:fill="D9D9D9" w:themeFill="background1" w:themeFillShade="D9"/>
          </w:tcPr>
          <w:p w14:paraId="09BAD97D"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559041A5" w14:textId="2165B5C0" w:rsidTr="009F5D20">
        <w:tc>
          <w:tcPr>
            <w:tcW w:w="1418" w:type="dxa"/>
          </w:tcPr>
          <w:p w14:paraId="11895F57"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E1B3A16"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Ново електрическо табло за резервирано електрозахранване - 1 бр.</w:t>
            </w:r>
          </w:p>
        </w:tc>
        <w:tc>
          <w:tcPr>
            <w:tcW w:w="3544" w:type="dxa"/>
          </w:tcPr>
          <w:p w14:paraId="55FA40F8"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E38C552" w14:textId="602FE10E" w:rsidTr="009F5D20">
        <w:tc>
          <w:tcPr>
            <w:tcW w:w="1418" w:type="dxa"/>
          </w:tcPr>
          <w:p w14:paraId="1A33471D"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C3BD3CA"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Захранващ кабел тип СВТ за ново електрическо табло 5 х 25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10 м</w:t>
            </w:r>
          </w:p>
        </w:tc>
        <w:tc>
          <w:tcPr>
            <w:tcW w:w="3544" w:type="dxa"/>
          </w:tcPr>
          <w:p w14:paraId="27D9C535"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D8CE047" w14:textId="73DECCD0" w:rsidTr="009F5D20">
        <w:tc>
          <w:tcPr>
            <w:tcW w:w="1418" w:type="dxa"/>
          </w:tcPr>
          <w:p w14:paraId="42F6CBEE"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0FA4DF1"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Кабел за аварийно захранване на работни места тип СВТ 3 х 2,5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500 м</w:t>
            </w:r>
          </w:p>
        </w:tc>
        <w:tc>
          <w:tcPr>
            <w:tcW w:w="3544" w:type="dxa"/>
          </w:tcPr>
          <w:p w14:paraId="456436FB"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31391D5" w14:textId="6B3FFEE6" w:rsidTr="009F5D20">
        <w:tc>
          <w:tcPr>
            <w:tcW w:w="1418" w:type="dxa"/>
          </w:tcPr>
          <w:p w14:paraId="5084F9CE"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87030F9"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Работна точка, съдържаща 2 бр. контакти тип Шуко френски стандарт, червен и съставни елементи – 20 комплекта</w:t>
            </w:r>
          </w:p>
        </w:tc>
        <w:tc>
          <w:tcPr>
            <w:tcW w:w="3544" w:type="dxa"/>
          </w:tcPr>
          <w:p w14:paraId="11229F44"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1E0F382D" w14:textId="10ACFE04" w:rsidTr="009F5D20">
        <w:tc>
          <w:tcPr>
            <w:tcW w:w="1418" w:type="dxa"/>
          </w:tcPr>
          <w:p w14:paraId="40CE55E5"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6C210E7"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Стенни PVC канали, включващи съединителни и ъглови елементи, с размер не по-малък от 150 / 65 мм – 30 м</w:t>
            </w:r>
          </w:p>
        </w:tc>
        <w:tc>
          <w:tcPr>
            <w:tcW w:w="3544" w:type="dxa"/>
          </w:tcPr>
          <w:p w14:paraId="5799A0B7"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B6E0836" w14:textId="27FAAF8F" w:rsidTr="009F5D20">
        <w:tc>
          <w:tcPr>
            <w:tcW w:w="1418" w:type="dxa"/>
          </w:tcPr>
          <w:p w14:paraId="48EACA0C"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25614EF"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Стенни </w:t>
            </w:r>
            <w:r w:rsidRPr="009F5D20">
              <w:rPr>
                <w:rFonts w:ascii="Times New Roman" w:hAnsi="Times New Roman" w:cs="Times New Roman"/>
                <w:szCs w:val="24"/>
                <w:lang w:val="en-GB"/>
              </w:rPr>
              <w:t>PVC</w:t>
            </w:r>
            <w:r w:rsidRPr="009F5D20">
              <w:rPr>
                <w:rFonts w:ascii="Times New Roman" w:hAnsi="Times New Roman" w:cs="Times New Roman"/>
                <w:szCs w:val="24"/>
              </w:rPr>
              <w:t xml:space="preserve"> канали, включващи съединителни и ъглови елементи, с размер 50 х 80 мм или по-малък съобразно количеството кабели – 60 м</w:t>
            </w:r>
          </w:p>
        </w:tc>
        <w:tc>
          <w:tcPr>
            <w:tcW w:w="3544" w:type="dxa"/>
          </w:tcPr>
          <w:p w14:paraId="572DD0E6"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48F6A02" w14:textId="7624F6C7" w:rsidTr="009F5D20">
        <w:tc>
          <w:tcPr>
            <w:tcW w:w="1418" w:type="dxa"/>
          </w:tcPr>
          <w:p w14:paraId="773DF554"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EF97F25"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Допълнителни материали за укрепване, надписване, клемни съединения, кутии и др. – 1 комплект</w:t>
            </w:r>
          </w:p>
        </w:tc>
        <w:tc>
          <w:tcPr>
            <w:tcW w:w="3544" w:type="dxa"/>
          </w:tcPr>
          <w:p w14:paraId="031C26E9"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E5C9329" w14:textId="2068CD06" w:rsidTr="009F5D20">
        <w:tc>
          <w:tcPr>
            <w:tcW w:w="1418" w:type="dxa"/>
          </w:tcPr>
          <w:p w14:paraId="6CE2B813"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0BC9994" w14:textId="77777777" w:rsidR="00C35950" w:rsidRPr="009F5D20" w:rsidRDefault="00C3595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Ново електрическо табло за общи нужди и осветление – 1 бр.</w:t>
            </w:r>
          </w:p>
        </w:tc>
        <w:tc>
          <w:tcPr>
            <w:tcW w:w="3544" w:type="dxa"/>
          </w:tcPr>
          <w:p w14:paraId="6F8E18A6" w14:textId="77777777" w:rsidR="00C35950" w:rsidRPr="009F5D20" w:rsidRDefault="00C35950" w:rsidP="009F5D20">
            <w:pPr>
              <w:spacing w:line="360" w:lineRule="auto"/>
              <w:ind w:firstLine="0"/>
              <w:rPr>
                <w:rFonts w:ascii="Times New Roman" w:eastAsia="Calibri" w:hAnsi="Times New Roman" w:cs="Times New Roman"/>
                <w:szCs w:val="24"/>
              </w:rPr>
            </w:pPr>
          </w:p>
        </w:tc>
      </w:tr>
      <w:tr w:rsidR="00C35950" w:rsidRPr="009F5D20" w14:paraId="1086E928" w14:textId="4ADDA8D8" w:rsidTr="009F5D20">
        <w:tc>
          <w:tcPr>
            <w:tcW w:w="1418" w:type="dxa"/>
          </w:tcPr>
          <w:p w14:paraId="70868846"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426D359"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Захранващ кабел за ново електрическо табло тип СВТ 5 х 35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40 м</w:t>
            </w:r>
          </w:p>
        </w:tc>
        <w:tc>
          <w:tcPr>
            <w:tcW w:w="3544" w:type="dxa"/>
          </w:tcPr>
          <w:p w14:paraId="34A3434E"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FFF6A03" w14:textId="20A4BD55" w:rsidTr="009F5D20">
        <w:tc>
          <w:tcPr>
            <w:tcW w:w="1418" w:type="dxa"/>
          </w:tcPr>
          <w:p w14:paraId="22AB65B2"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469200D"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Кабел за електрозахранване за общи нужди тип СВТ 3 х 2,5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500 м</w:t>
            </w:r>
          </w:p>
        </w:tc>
        <w:tc>
          <w:tcPr>
            <w:tcW w:w="3544" w:type="dxa"/>
          </w:tcPr>
          <w:p w14:paraId="6B001EE6"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D883384" w14:textId="1F0D0176" w:rsidTr="009F5D20">
        <w:tc>
          <w:tcPr>
            <w:tcW w:w="1418" w:type="dxa"/>
          </w:tcPr>
          <w:p w14:paraId="3492E662"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29D09A8"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Захранващ кабел за осветителни тела тип СВТ 3 х 1,5 мм2 – 400 м</w:t>
            </w:r>
          </w:p>
        </w:tc>
        <w:tc>
          <w:tcPr>
            <w:tcW w:w="3544" w:type="dxa"/>
          </w:tcPr>
          <w:p w14:paraId="50FDC03E"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57A955A" w14:textId="25BA7AC1" w:rsidTr="009F5D20">
        <w:tc>
          <w:tcPr>
            <w:tcW w:w="1418" w:type="dxa"/>
          </w:tcPr>
          <w:p w14:paraId="4D2D45B7"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CD86A80" w14:textId="77777777" w:rsidR="00C35950" w:rsidRPr="009F5D20" w:rsidRDefault="00C3595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 xml:space="preserve">Кабелен канал тип </w:t>
            </w:r>
            <w:r w:rsidRPr="009F5D20">
              <w:rPr>
                <w:rFonts w:ascii="Times New Roman" w:eastAsia="Calibri" w:hAnsi="Times New Roman" w:cs="Times New Roman"/>
                <w:szCs w:val="24"/>
                <w:lang w:val="en-GB"/>
              </w:rPr>
              <w:t>PVC</w:t>
            </w:r>
            <w:r w:rsidRPr="009F5D20">
              <w:rPr>
                <w:rFonts w:ascii="Times New Roman" w:eastAsia="Calibri" w:hAnsi="Times New Roman" w:cs="Times New Roman"/>
                <w:szCs w:val="24"/>
              </w:rPr>
              <w:t xml:space="preserve"> за осветителна инсталация в комплект със свързващи и ъглови елементи – 150 м</w:t>
            </w:r>
          </w:p>
        </w:tc>
        <w:tc>
          <w:tcPr>
            <w:tcW w:w="3544" w:type="dxa"/>
          </w:tcPr>
          <w:p w14:paraId="7E0405F7" w14:textId="77777777" w:rsidR="00C35950" w:rsidRPr="009F5D20" w:rsidRDefault="00C35950" w:rsidP="009F5D20">
            <w:pPr>
              <w:spacing w:line="360" w:lineRule="auto"/>
              <w:ind w:firstLine="0"/>
              <w:rPr>
                <w:rFonts w:ascii="Times New Roman" w:eastAsia="Calibri" w:hAnsi="Times New Roman" w:cs="Times New Roman"/>
                <w:szCs w:val="24"/>
              </w:rPr>
            </w:pPr>
          </w:p>
        </w:tc>
      </w:tr>
      <w:tr w:rsidR="00C35950" w:rsidRPr="009F5D20" w14:paraId="5C2FD50D" w14:textId="158EE285" w:rsidTr="009F5D20">
        <w:tc>
          <w:tcPr>
            <w:tcW w:w="1418" w:type="dxa"/>
          </w:tcPr>
          <w:p w14:paraId="7AC08A43"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785342F" w14:textId="77777777" w:rsidR="00C35950" w:rsidRPr="009F5D20" w:rsidRDefault="00C3595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Аварийни осветителни тела в комплект с батерия, позволяваща автономна работа 1 час. – 5 бр.</w:t>
            </w:r>
          </w:p>
        </w:tc>
        <w:tc>
          <w:tcPr>
            <w:tcW w:w="3544" w:type="dxa"/>
          </w:tcPr>
          <w:p w14:paraId="2594D3FF" w14:textId="77777777" w:rsidR="00C35950" w:rsidRPr="009F5D20" w:rsidRDefault="00C35950" w:rsidP="009F5D20">
            <w:pPr>
              <w:spacing w:line="360" w:lineRule="auto"/>
              <w:ind w:firstLine="0"/>
              <w:rPr>
                <w:rFonts w:ascii="Times New Roman" w:eastAsia="Calibri" w:hAnsi="Times New Roman" w:cs="Times New Roman"/>
                <w:szCs w:val="24"/>
              </w:rPr>
            </w:pPr>
          </w:p>
        </w:tc>
      </w:tr>
      <w:tr w:rsidR="00C35950" w:rsidRPr="009F5D20" w14:paraId="1F3BB905" w14:textId="3A65B00F" w:rsidTr="009F5D20">
        <w:tc>
          <w:tcPr>
            <w:tcW w:w="1418" w:type="dxa"/>
          </w:tcPr>
          <w:p w14:paraId="320D35BB"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FD310E3"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Ключ за осветление, комплект – 8 бр.</w:t>
            </w:r>
          </w:p>
        </w:tc>
        <w:tc>
          <w:tcPr>
            <w:tcW w:w="3544" w:type="dxa"/>
          </w:tcPr>
          <w:p w14:paraId="6A20089D"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3C6F601F" w14:textId="725E6838" w:rsidTr="009F5D20">
        <w:tc>
          <w:tcPr>
            <w:tcW w:w="1418" w:type="dxa"/>
            <w:shd w:val="clear" w:color="auto" w:fill="D9D9D9" w:themeFill="background1" w:themeFillShade="D9"/>
          </w:tcPr>
          <w:p w14:paraId="5135C583"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16E7247C"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3 - Клон-териториално поделение Бургас с адрес гр. Бургас, ул. „Княз Александър Батенберг”№1:</w:t>
            </w:r>
          </w:p>
        </w:tc>
        <w:tc>
          <w:tcPr>
            <w:tcW w:w="3544" w:type="dxa"/>
            <w:shd w:val="clear" w:color="auto" w:fill="D9D9D9" w:themeFill="background1" w:themeFillShade="D9"/>
          </w:tcPr>
          <w:p w14:paraId="2AD117CB"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2D63C3F4" w14:textId="296E85F4" w:rsidTr="009F5D20">
        <w:tc>
          <w:tcPr>
            <w:tcW w:w="1418" w:type="dxa"/>
          </w:tcPr>
          <w:p w14:paraId="17C74C26"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3C0FAD6"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Ново електрическо табло за резервирано електрозахранване - 1 бр.</w:t>
            </w:r>
          </w:p>
        </w:tc>
        <w:tc>
          <w:tcPr>
            <w:tcW w:w="3544" w:type="dxa"/>
          </w:tcPr>
          <w:p w14:paraId="10159831"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B61F8BE" w14:textId="5A0B6D80" w:rsidTr="009F5D20">
        <w:tc>
          <w:tcPr>
            <w:tcW w:w="1418" w:type="dxa"/>
          </w:tcPr>
          <w:p w14:paraId="676123CE"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4A79092"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Захранващ кабел тип СВТ за ново електрическо табло 5 х 25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10 м</w:t>
            </w:r>
          </w:p>
        </w:tc>
        <w:tc>
          <w:tcPr>
            <w:tcW w:w="3544" w:type="dxa"/>
          </w:tcPr>
          <w:p w14:paraId="03749C53"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3CE66900" w14:textId="373C5CB7" w:rsidTr="009F5D20">
        <w:tc>
          <w:tcPr>
            <w:tcW w:w="1418" w:type="dxa"/>
          </w:tcPr>
          <w:p w14:paraId="78908AB4"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C261AFE"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Кабел за аварийно захранване на работни места тип СВТ 3 х 2,5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1800 м</w:t>
            </w:r>
          </w:p>
        </w:tc>
        <w:tc>
          <w:tcPr>
            <w:tcW w:w="3544" w:type="dxa"/>
          </w:tcPr>
          <w:p w14:paraId="21BDAA01"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DD0931D" w14:textId="15B100B3" w:rsidTr="009F5D20">
        <w:tc>
          <w:tcPr>
            <w:tcW w:w="1418" w:type="dxa"/>
          </w:tcPr>
          <w:p w14:paraId="6E56FFF6"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AA66DD7"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Работна точка, съдържаща 3 бр. контакти тип Шуко френски стандарт, червен и съставни елементи – 41 комплекта и работна точка, съдържаща 1 бр. контакти тип Шуко френски стандарт, червен и съставни елементи – 9 комплекта</w:t>
            </w:r>
          </w:p>
        </w:tc>
        <w:tc>
          <w:tcPr>
            <w:tcW w:w="3544" w:type="dxa"/>
          </w:tcPr>
          <w:p w14:paraId="42747FAF"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57801D8" w14:textId="67BB21AA" w:rsidTr="009F5D20">
        <w:tc>
          <w:tcPr>
            <w:tcW w:w="1418" w:type="dxa"/>
          </w:tcPr>
          <w:p w14:paraId="45A8C0B6"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5F5E5A6"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Стенни PVC канали, включващи съединителни и ъглови елементи, с размер не по-малък от 150 / 65 мм – 70 м</w:t>
            </w:r>
          </w:p>
        </w:tc>
        <w:tc>
          <w:tcPr>
            <w:tcW w:w="3544" w:type="dxa"/>
          </w:tcPr>
          <w:p w14:paraId="11077670"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09B5C6A" w14:textId="7DEE8CFB" w:rsidTr="009F5D20">
        <w:tc>
          <w:tcPr>
            <w:tcW w:w="1418" w:type="dxa"/>
          </w:tcPr>
          <w:p w14:paraId="17EBB515"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88E929D"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Стенни </w:t>
            </w:r>
            <w:r w:rsidRPr="009F5D20">
              <w:rPr>
                <w:rFonts w:ascii="Times New Roman" w:hAnsi="Times New Roman" w:cs="Times New Roman"/>
                <w:szCs w:val="24"/>
                <w:lang w:val="en-GB"/>
              </w:rPr>
              <w:t>PVC</w:t>
            </w:r>
            <w:r w:rsidRPr="009F5D20">
              <w:rPr>
                <w:rFonts w:ascii="Times New Roman" w:hAnsi="Times New Roman" w:cs="Times New Roman"/>
                <w:szCs w:val="24"/>
              </w:rPr>
              <w:t xml:space="preserve"> канали, включващи съединителни и ъглови елементи, с размер 50 х 80 мм или по-малък съобразно количеството кабели – 200 м</w:t>
            </w:r>
          </w:p>
        </w:tc>
        <w:tc>
          <w:tcPr>
            <w:tcW w:w="3544" w:type="dxa"/>
          </w:tcPr>
          <w:p w14:paraId="43A383F3"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ECCDAD7" w14:textId="60D51F46" w:rsidTr="009F5D20">
        <w:tc>
          <w:tcPr>
            <w:tcW w:w="1418" w:type="dxa"/>
          </w:tcPr>
          <w:p w14:paraId="03351E03"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7CD01DA"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Допълнителни материали за укрепване, надписване, клемни съединения, кутии и др. – 1 комплект</w:t>
            </w:r>
          </w:p>
        </w:tc>
        <w:tc>
          <w:tcPr>
            <w:tcW w:w="3544" w:type="dxa"/>
          </w:tcPr>
          <w:p w14:paraId="6B1D9C4A"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1C05769E" w14:textId="4A357C4B" w:rsidTr="009F5D20">
        <w:tc>
          <w:tcPr>
            <w:tcW w:w="1418" w:type="dxa"/>
          </w:tcPr>
          <w:p w14:paraId="13F4685D"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2546DD0" w14:textId="77777777" w:rsidR="00C35950" w:rsidRPr="009F5D20" w:rsidRDefault="00C3595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Ново електрическо табло за общи нужди и осветление – 1 бр.</w:t>
            </w:r>
          </w:p>
        </w:tc>
        <w:tc>
          <w:tcPr>
            <w:tcW w:w="3544" w:type="dxa"/>
          </w:tcPr>
          <w:p w14:paraId="00EE24E3" w14:textId="77777777" w:rsidR="00C35950" w:rsidRPr="009F5D20" w:rsidRDefault="00C35950" w:rsidP="009F5D20">
            <w:pPr>
              <w:spacing w:line="360" w:lineRule="auto"/>
              <w:ind w:firstLine="0"/>
              <w:rPr>
                <w:rFonts w:ascii="Times New Roman" w:eastAsia="Calibri" w:hAnsi="Times New Roman" w:cs="Times New Roman"/>
                <w:szCs w:val="24"/>
              </w:rPr>
            </w:pPr>
          </w:p>
        </w:tc>
      </w:tr>
      <w:tr w:rsidR="00C35950" w:rsidRPr="009F5D20" w14:paraId="51A46FF1" w14:textId="2886AB5D" w:rsidTr="009F5D20">
        <w:tc>
          <w:tcPr>
            <w:tcW w:w="1418" w:type="dxa"/>
          </w:tcPr>
          <w:p w14:paraId="18A44BC4"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1FB52CD"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Захранващ кабел за ново електрическо табло тип СВТ 5 х 35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50 м</w:t>
            </w:r>
          </w:p>
        </w:tc>
        <w:tc>
          <w:tcPr>
            <w:tcW w:w="3544" w:type="dxa"/>
          </w:tcPr>
          <w:p w14:paraId="5168CABA"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AD2082D" w14:textId="7AE5C5D1" w:rsidTr="009F5D20">
        <w:tc>
          <w:tcPr>
            <w:tcW w:w="1418" w:type="dxa"/>
          </w:tcPr>
          <w:p w14:paraId="2C6758ED"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3CB56EA"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Кабел за електрозахранване за общи нужди тип СВТ 3 х 2,5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1500 м</w:t>
            </w:r>
          </w:p>
        </w:tc>
        <w:tc>
          <w:tcPr>
            <w:tcW w:w="3544" w:type="dxa"/>
          </w:tcPr>
          <w:p w14:paraId="5BE2ED18"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519B72D" w14:textId="59E61E36" w:rsidTr="009F5D20">
        <w:tc>
          <w:tcPr>
            <w:tcW w:w="1418" w:type="dxa"/>
          </w:tcPr>
          <w:p w14:paraId="669096E3"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3F97C13"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Захранващ кабел за осветителни тела тип СВТ 3 х 1,5 мм2 – 700 м</w:t>
            </w:r>
          </w:p>
        </w:tc>
        <w:tc>
          <w:tcPr>
            <w:tcW w:w="3544" w:type="dxa"/>
          </w:tcPr>
          <w:p w14:paraId="6C21E7B7"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E30C0D4" w14:textId="404BB4D5" w:rsidTr="009F5D20">
        <w:tc>
          <w:tcPr>
            <w:tcW w:w="1418" w:type="dxa"/>
          </w:tcPr>
          <w:p w14:paraId="6694FDC1"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CD7CF18" w14:textId="77777777" w:rsidR="00C35950" w:rsidRPr="009F5D20" w:rsidRDefault="00C3595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 xml:space="preserve">Кабелен канал тип </w:t>
            </w:r>
            <w:r w:rsidRPr="009F5D20">
              <w:rPr>
                <w:rFonts w:ascii="Times New Roman" w:eastAsia="Calibri" w:hAnsi="Times New Roman" w:cs="Times New Roman"/>
                <w:szCs w:val="24"/>
                <w:lang w:val="en-GB"/>
              </w:rPr>
              <w:t>PVC</w:t>
            </w:r>
            <w:r w:rsidRPr="009F5D20">
              <w:rPr>
                <w:rFonts w:ascii="Times New Roman" w:eastAsia="Calibri" w:hAnsi="Times New Roman" w:cs="Times New Roman"/>
                <w:szCs w:val="24"/>
              </w:rPr>
              <w:t xml:space="preserve"> за осветителна инсталация в комплект със свързващи и ъглови елементи – 200 м</w:t>
            </w:r>
          </w:p>
        </w:tc>
        <w:tc>
          <w:tcPr>
            <w:tcW w:w="3544" w:type="dxa"/>
          </w:tcPr>
          <w:p w14:paraId="3365210D" w14:textId="77777777" w:rsidR="00C35950" w:rsidRPr="009F5D20" w:rsidRDefault="00C35950" w:rsidP="009F5D20">
            <w:pPr>
              <w:spacing w:line="360" w:lineRule="auto"/>
              <w:ind w:firstLine="0"/>
              <w:rPr>
                <w:rFonts w:ascii="Times New Roman" w:eastAsia="Calibri" w:hAnsi="Times New Roman" w:cs="Times New Roman"/>
                <w:szCs w:val="24"/>
              </w:rPr>
            </w:pPr>
          </w:p>
        </w:tc>
      </w:tr>
      <w:tr w:rsidR="00C35950" w:rsidRPr="009F5D20" w14:paraId="162082F7" w14:textId="1104A398" w:rsidTr="009F5D20">
        <w:tc>
          <w:tcPr>
            <w:tcW w:w="1418" w:type="dxa"/>
          </w:tcPr>
          <w:p w14:paraId="2F62819F"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1138D4C"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Ключ за осветление, комплект – 20 бр.</w:t>
            </w:r>
          </w:p>
        </w:tc>
        <w:tc>
          <w:tcPr>
            <w:tcW w:w="3544" w:type="dxa"/>
          </w:tcPr>
          <w:p w14:paraId="7A04CA31"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97789A4" w14:textId="674B1640" w:rsidTr="009F5D20">
        <w:tc>
          <w:tcPr>
            <w:tcW w:w="1418" w:type="dxa"/>
            <w:shd w:val="clear" w:color="auto" w:fill="D9D9D9" w:themeFill="background1" w:themeFillShade="D9"/>
          </w:tcPr>
          <w:p w14:paraId="784CF600"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3B8647A6"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4 - Клон-териториално поделение Русе с адрес гр. Русе, ул. „Пристанищна“ №22:</w:t>
            </w:r>
          </w:p>
        </w:tc>
        <w:tc>
          <w:tcPr>
            <w:tcW w:w="3544" w:type="dxa"/>
            <w:shd w:val="clear" w:color="auto" w:fill="D9D9D9" w:themeFill="background1" w:themeFillShade="D9"/>
          </w:tcPr>
          <w:p w14:paraId="46A18292"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44E9897D" w14:textId="5394D3C5" w:rsidTr="009F5D20">
        <w:tc>
          <w:tcPr>
            <w:tcW w:w="1418" w:type="dxa"/>
          </w:tcPr>
          <w:p w14:paraId="69E8265A"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A14395E"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Ново електрическо табло за общи нужди и резервирано електрозахранване - 1 бр.</w:t>
            </w:r>
          </w:p>
        </w:tc>
        <w:tc>
          <w:tcPr>
            <w:tcW w:w="3544" w:type="dxa"/>
          </w:tcPr>
          <w:p w14:paraId="0F8CFD6B"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5C32220" w14:textId="6CE2034C" w:rsidTr="009F5D20">
        <w:tc>
          <w:tcPr>
            <w:tcW w:w="1418" w:type="dxa"/>
          </w:tcPr>
          <w:p w14:paraId="4E4C5F0B"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2E712A5"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Захранващ кабел за ново електрическо табло тип СВТ 5 х 35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60 м</w:t>
            </w:r>
          </w:p>
        </w:tc>
        <w:tc>
          <w:tcPr>
            <w:tcW w:w="3544" w:type="dxa"/>
          </w:tcPr>
          <w:p w14:paraId="35A56D53"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1D633C45" w14:textId="4069270E" w:rsidTr="009F5D20">
        <w:tc>
          <w:tcPr>
            <w:tcW w:w="1418" w:type="dxa"/>
          </w:tcPr>
          <w:p w14:paraId="3A010BD4"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52F9490"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Кабел за захранване за общи нужди и аварийно захранване на работни места тип СВТ 3 х 2,5 мм</w:t>
            </w:r>
            <w:r w:rsidRPr="009F5D20">
              <w:rPr>
                <w:rFonts w:ascii="Times New Roman" w:hAnsi="Times New Roman" w:cs="Times New Roman"/>
                <w:szCs w:val="24"/>
                <w:vertAlign w:val="superscript"/>
              </w:rPr>
              <w:t>2</w:t>
            </w:r>
            <w:r w:rsidRPr="009F5D20">
              <w:rPr>
                <w:rFonts w:ascii="Times New Roman" w:hAnsi="Times New Roman" w:cs="Times New Roman"/>
                <w:szCs w:val="24"/>
              </w:rPr>
              <w:t xml:space="preserve"> – 900 м</w:t>
            </w:r>
          </w:p>
        </w:tc>
        <w:tc>
          <w:tcPr>
            <w:tcW w:w="3544" w:type="dxa"/>
          </w:tcPr>
          <w:p w14:paraId="1D0C244C"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4FAEF9BD" w14:textId="3D789A9D" w:rsidTr="009F5D20">
        <w:tc>
          <w:tcPr>
            <w:tcW w:w="1418" w:type="dxa"/>
          </w:tcPr>
          <w:p w14:paraId="030BE263"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9F88FBB"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Работна точка, съдържаща 3 бр. контакти тип Шуко френски стандарт, червен и съставни елементи – 26 комплекта</w:t>
            </w:r>
          </w:p>
        </w:tc>
        <w:tc>
          <w:tcPr>
            <w:tcW w:w="3544" w:type="dxa"/>
          </w:tcPr>
          <w:p w14:paraId="56D05A4A"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BE7EF56" w14:textId="5E20DE0C" w:rsidTr="009F5D20">
        <w:tc>
          <w:tcPr>
            <w:tcW w:w="1418" w:type="dxa"/>
          </w:tcPr>
          <w:p w14:paraId="06AF9B5C"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9E7C7C7"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Стенни PVC канали, включващи съединителни и ъглови елементи, с размер не по-малък от 150 / 65 мм – 40 м</w:t>
            </w:r>
          </w:p>
        </w:tc>
        <w:tc>
          <w:tcPr>
            <w:tcW w:w="3544" w:type="dxa"/>
          </w:tcPr>
          <w:p w14:paraId="2DF3611B"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1CD2C9EC" w14:textId="19A9F92C" w:rsidTr="009F5D20">
        <w:tc>
          <w:tcPr>
            <w:tcW w:w="1418" w:type="dxa"/>
          </w:tcPr>
          <w:p w14:paraId="3BD5B279"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02CAC18"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Стенни </w:t>
            </w:r>
            <w:r w:rsidRPr="009F5D20">
              <w:rPr>
                <w:rFonts w:ascii="Times New Roman" w:hAnsi="Times New Roman" w:cs="Times New Roman"/>
                <w:szCs w:val="24"/>
                <w:lang w:val="en-GB"/>
              </w:rPr>
              <w:t>PVC</w:t>
            </w:r>
            <w:r w:rsidRPr="009F5D20">
              <w:rPr>
                <w:rFonts w:ascii="Times New Roman" w:hAnsi="Times New Roman" w:cs="Times New Roman"/>
                <w:szCs w:val="24"/>
              </w:rPr>
              <w:t xml:space="preserve"> канали, включващи съединителни и ъглови елементи, с размер 50 х 80 мм или по-малък съобразно количеството кабели – 50 м</w:t>
            </w:r>
          </w:p>
        </w:tc>
        <w:tc>
          <w:tcPr>
            <w:tcW w:w="3544" w:type="dxa"/>
          </w:tcPr>
          <w:p w14:paraId="28C8C149"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37C3693E" w14:textId="45FEA023" w:rsidTr="009F5D20">
        <w:tc>
          <w:tcPr>
            <w:tcW w:w="1418" w:type="dxa"/>
          </w:tcPr>
          <w:p w14:paraId="5D9914DC"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4C2299E"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Допълнителни материали за укрепване, надписване, клемни съединения, кутии и др. – 1 комплект</w:t>
            </w:r>
          </w:p>
        </w:tc>
        <w:tc>
          <w:tcPr>
            <w:tcW w:w="3544" w:type="dxa"/>
          </w:tcPr>
          <w:p w14:paraId="54522A17"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7E878AF" w14:textId="0078CF3E" w:rsidTr="009F5D20">
        <w:tc>
          <w:tcPr>
            <w:tcW w:w="1418" w:type="dxa"/>
          </w:tcPr>
          <w:p w14:paraId="5EA93701"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CB00625"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Захранващ кабел за осветителни тела тип СВТ 3 х 1,5 мм2 – 350 м</w:t>
            </w:r>
          </w:p>
        </w:tc>
        <w:tc>
          <w:tcPr>
            <w:tcW w:w="3544" w:type="dxa"/>
          </w:tcPr>
          <w:p w14:paraId="35B33E6A"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024D2407" w14:textId="1409111D" w:rsidTr="009F5D20">
        <w:tc>
          <w:tcPr>
            <w:tcW w:w="1418" w:type="dxa"/>
          </w:tcPr>
          <w:p w14:paraId="1C6A90BE"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F3F8138" w14:textId="77777777" w:rsidR="00C35950" w:rsidRPr="009F5D20" w:rsidRDefault="00C3595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 xml:space="preserve">Кабелен канал тип </w:t>
            </w:r>
            <w:r w:rsidRPr="009F5D20">
              <w:rPr>
                <w:rFonts w:ascii="Times New Roman" w:eastAsia="Calibri" w:hAnsi="Times New Roman" w:cs="Times New Roman"/>
                <w:szCs w:val="24"/>
                <w:lang w:val="en-GB"/>
              </w:rPr>
              <w:t>PVC</w:t>
            </w:r>
            <w:r w:rsidRPr="009F5D20">
              <w:rPr>
                <w:rFonts w:ascii="Times New Roman" w:eastAsia="Calibri" w:hAnsi="Times New Roman" w:cs="Times New Roman"/>
                <w:szCs w:val="24"/>
              </w:rPr>
              <w:t xml:space="preserve"> за осветителна инсталация в комплект със свързващи и ъглови елементи – 100 м</w:t>
            </w:r>
          </w:p>
        </w:tc>
        <w:tc>
          <w:tcPr>
            <w:tcW w:w="3544" w:type="dxa"/>
          </w:tcPr>
          <w:p w14:paraId="3AE23005" w14:textId="77777777" w:rsidR="00C35950" w:rsidRPr="009F5D20" w:rsidRDefault="00C35950" w:rsidP="009F5D20">
            <w:pPr>
              <w:spacing w:line="360" w:lineRule="auto"/>
              <w:ind w:firstLine="0"/>
              <w:rPr>
                <w:rFonts w:ascii="Times New Roman" w:eastAsia="Calibri" w:hAnsi="Times New Roman" w:cs="Times New Roman"/>
                <w:szCs w:val="24"/>
              </w:rPr>
            </w:pPr>
          </w:p>
        </w:tc>
      </w:tr>
      <w:tr w:rsidR="00C35950" w:rsidRPr="009F5D20" w14:paraId="3FD58A73" w14:textId="4ED61854" w:rsidTr="009F5D20">
        <w:tc>
          <w:tcPr>
            <w:tcW w:w="1418" w:type="dxa"/>
          </w:tcPr>
          <w:p w14:paraId="646BDC7C"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8F666E1" w14:textId="77777777" w:rsidR="00C35950" w:rsidRPr="009F5D20" w:rsidRDefault="00C3595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Аварийни осветителни тела в комплект с батерия, позволяваща автономна работа 1 час. – 5 бр.</w:t>
            </w:r>
          </w:p>
        </w:tc>
        <w:tc>
          <w:tcPr>
            <w:tcW w:w="3544" w:type="dxa"/>
          </w:tcPr>
          <w:p w14:paraId="06701ADF" w14:textId="77777777" w:rsidR="00C35950" w:rsidRPr="009F5D20" w:rsidRDefault="00C35950" w:rsidP="009F5D20">
            <w:pPr>
              <w:spacing w:line="360" w:lineRule="auto"/>
              <w:ind w:firstLine="0"/>
              <w:rPr>
                <w:rFonts w:ascii="Times New Roman" w:eastAsia="Calibri" w:hAnsi="Times New Roman" w:cs="Times New Roman"/>
                <w:szCs w:val="24"/>
              </w:rPr>
            </w:pPr>
          </w:p>
        </w:tc>
      </w:tr>
      <w:tr w:rsidR="00C35950" w:rsidRPr="009F5D20" w14:paraId="4EF0A063" w14:textId="4B3DB8E1" w:rsidTr="009F5D20">
        <w:tc>
          <w:tcPr>
            <w:tcW w:w="1418" w:type="dxa"/>
          </w:tcPr>
          <w:p w14:paraId="7E2D26E7"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53A76E9"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Ключ за осветление, комплект – 8 бр.</w:t>
            </w:r>
          </w:p>
        </w:tc>
        <w:tc>
          <w:tcPr>
            <w:tcW w:w="3544" w:type="dxa"/>
          </w:tcPr>
          <w:p w14:paraId="19EA6F93"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3FAC8259" w14:textId="7711FBB6" w:rsidTr="009F5D20">
        <w:tc>
          <w:tcPr>
            <w:tcW w:w="1418" w:type="dxa"/>
            <w:shd w:val="clear" w:color="auto" w:fill="D9D9D9" w:themeFill="background1" w:themeFillShade="D9"/>
          </w:tcPr>
          <w:p w14:paraId="0045C458" w14:textId="77777777" w:rsidR="00C35950" w:rsidRPr="009F5D20" w:rsidRDefault="00C35950"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0F8A174C"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544" w:type="dxa"/>
            <w:shd w:val="clear" w:color="auto" w:fill="D9D9D9" w:themeFill="background1" w:themeFillShade="D9"/>
          </w:tcPr>
          <w:p w14:paraId="07F25A0D"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42BD2A88" w14:textId="31EBF670" w:rsidTr="009F5D20">
        <w:tc>
          <w:tcPr>
            <w:tcW w:w="1418" w:type="dxa"/>
            <w:shd w:val="clear" w:color="auto" w:fill="auto"/>
          </w:tcPr>
          <w:p w14:paraId="581159F7"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shd w:val="clear" w:color="auto" w:fill="auto"/>
          </w:tcPr>
          <w:p w14:paraId="2CB54FA5"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544" w:type="dxa"/>
          </w:tcPr>
          <w:p w14:paraId="4459EA46"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EA1C110" w14:textId="6C14AA03" w:rsidTr="009F5D20">
        <w:tc>
          <w:tcPr>
            <w:tcW w:w="1418" w:type="dxa"/>
            <w:shd w:val="clear" w:color="auto" w:fill="auto"/>
          </w:tcPr>
          <w:p w14:paraId="6E158915"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shd w:val="clear" w:color="auto" w:fill="auto"/>
          </w:tcPr>
          <w:p w14:paraId="4B38D720"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 при гаранционен дефект)</w:t>
            </w:r>
          </w:p>
        </w:tc>
        <w:tc>
          <w:tcPr>
            <w:tcW w:w="3544" w:type="dxa"/>
          </w:tcPr>
          <w:p w14:paraId="6FCB3152"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E2A779F" w14:textId="655BF6F8" w:rsidTr="009F5D20">
        <w:tc>
          <w:tcPr>
            <w:tcW w:w="1418" w:type="dxa"/>
            <w:shd w:val="clear" w:color="auto" w:fill="auto"/>
          </w:tcPr>
          <w:p w14:paraId="7E7865DD"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shd w:val="clear" w:color="auto" w:fill="auto"/>
          </w:tcPr>
          <w:p w14:paraId="6BE8D46E"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544" w:type="dxa"/>
          </w:tcPr>
          <w:p w14:paraId="141E71AC"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20B3F31" w14:textId="17DEA7ED" w:rsidTr="009F5D20">
        <w:tc>
          <w:tcPr>
            <w:tcW w:w="1418" w:type="dxa"/>
            <w:shd w:val="clear" w:color="auto" w:fill="auto"/>
          </w:tcPr>
          <w:p w14:paraId="1E3BEBC0"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shd w:val="clear" w:color="auto" w:fill="auto"/>
          </w:tcPr>
          <w:p w14:paraId="7BCFE82F"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544" w:type="dxa"/>
          </w:tcPr>
          <w:p w14:paraId="53DCF72E"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B5FA768" w14:textId="38A3A83C" w:rsidTr="009F5D20">
        <w:tc>
          <w:tcPr>
            <w:tcW w:w="1418" w:type="dxa"/>
            <w:shd w:val="clear" w:color="auto" w:fill="auto"/>
          </w:tcPr>
          <w:p w14:paraId="34843F33"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shd w:val="clear" w:color="auto" w:fill="auto"/>
          </w:tcPr>
          <w:p w14:paraId="50795FDE"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544" w:type="dxa"/>
          </w:tcPr>
          <w:p w14:paraId="7979C82E" w14:textId="77777777" w:rsidR="00C35950" w:rsidRPr="009F5D20" w:rsidRDefault="00C35950" w:rsidP="009F5D20">
            <w:pPr>
              <w:spacing w:line="360" w:lineRule="auto"/>
              <w:ind w:firstLine="0"/>
              <w:rPr>
                <w:rFonts w:ascii="Times New Roman" w:hAnsi="Times New Roman" w:cs="Times New Roman"/>
                <w:szCs w:val="24"/>
              </w:rPr>
            </w:pPr>
          </w:p>
        </w:tc>
      </w:tr>
    </w:tbl>
    <w:p w14:paraId="4FC8CB0F" w14:textId="77777777" w:rsidR="001E2E78" w:rsidRPr="009F5D20" w:rsidRDefault="001E2E78" w:rsidP="009F5D20">
      <w:pPr>
        <w:spacing w:line="360" w:lineRule="auto"/>
        <w:ind w:firstLine="0"/>
        <w:rPr>
          <w:rFonts w:ascii="Times New Roman" w:hAnsi="Times New Roman" w:cs="Times New Roman"/>
          <w:szCs w:val="24"/>
        </w:rPr>
      </w:pPr>
    </w:p>
    <w:p w14:paraId="6522E6E6"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4" w:name="_Toc534614851"/>
      <w:r w:rsidRPr="009F5D20">
        <w:rPr>
          <w:rFonts w:ascii="Times New Roman" w:eastAsia="Times New Roman" w:hAnsi="Times New Roman" w:cs="Times New Roman"/>
          <w:b/>
          <w:kern w:val="32"/>
          <w:szCs w:val="24"/>
        </w:rPr>
        <w:t>Непрекъсваеми захранващи устройства</w:t>
      </w:r>
      <w:bookmarkEnd w:id="4"/>
      <w:r w:rsidRPr="009F5D20">
        <w:rPr>
          <w:rFonts w:ascii="Times New Roman" w:eastAsia="Times New Roman" w:hAnsi="Times New Roman" w:cs="Times New Roman"/>
          <w:b/>
          <w:kern w:val="32"/>
          <w:szCs w:val="24"/>
        </w:rPr>
        <w:t xml:space="preserve"> </w:t>
      </w:r>
    </w:p>
    <w:tbl>
      <w:tblPr>
        <w:tblStyle w:val="TableGrid"/>
        <w:tblW w:w="14459" w:type="dxa"/>
        <w:tblInd w:w="-289" w:type="dxa"/>
        <w:tblLook w:val="04A0" w:firstRow="1" w:lastRow="0" w:firstColumn="1" w:lastColumn="0" w:noHBand="0" w:noVBand="1"/>
      </w:tblPr>
      <w:tblGrid>
        <w:gridCol w:w="1418"/>
        <w:gridCol w:w="9639"/>
        <w:gridCol w:w="3402"/>
      </w:tblGrid>
      <w:tr w:rsidR="00FF73E6" w:rsidRPr="009F5D20" w14:paraId="6190B610" w14:textId="0F3B3264" w:rsidTr="009F5D20">
        <w:trPr>
          <w:tblHeader/>
        </w:trPr>
        <w:tc>
          <w:tcPr>
            <w:tcW w:w="11057" w:type="dxa"/>
            <w:gridSpan w:val="2"/>
            <w:shd w:val="clear" w:color="auto" w:fill="D9D9D9" w:themeFill="background1" w:themeFillShade="D9"/>
          </w:tcPr>
          <w:p w14:paraId="48F45C96" w14:textId="6436D6D5" w:rsidR="00FF73E6" w:rsidRPr="009F5D20" w:rsidRDefault="00FF73E6"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Осигуряване на непрекъсваеми захранващи устройства</w:t>
            </w:r>
          </w:p>
        </w:tc>
        <w:tc>
          <w:tcPr>
            <w:tcW w:w="3402" w:type="dxa"/>
            <w:shd w:val="clear" w:color="auto" w:fill="D9D9D9" w:themeFill="background1" w:themeFillShade="D9"/>
          </w:tcPr>
          <w:p w14:paraId="6D08F12E" w14:textId="51F09DF5" w:rsidR="00FF73E6" w:rsidRPr="009F5D20" w:rsidRDefault="00FF73E6" w:rsidP="009F5D20">
            <w:pPr>
              <w:spacing w:line="360" w:lineRule="auto"/>
              <w:ind w:firstLine="0"/>
              <w:jc w:val="center"/>
              <w:rPr>
                <w:rFonts w:ascii="Times New Roman" w:hAnsi="Times New Roman" w:cs="Times New Roman"/>
                <w:b/>
                <w:szCs w:val="24"/>
                <w:lang w:val="en-GB"/>
              </w:rPr>
            </w:pPr>
            <w:r w:rsidRPr="009F5D20">
              <w:rPr>
                <w:rFonts w:ascii="Times New Roman" w:hAnsi="Times New Roman" w:cs="Times New Roman"/>
                <w:b/>
                <w:szCs w:val="24"/>
                <w:lang w:val="en-GB"/>
              </w:rPr>
              <w:t>4</w:t>
            </w:r>
            <w:r w:rsidRPr="009F5D20">
              <w:rPr>
                <w:rFonts w:ascii="Times New Roman" w:hAnsi="Times New Roman" w:cs="Times New Roman"/>
                <w:b/>
                <w:szCs w:val="24"/>
              </w:rPr>
              <w:t xml:space="preserve"> комплекта</w:t>
            </w:r>
          </w:p>
        </w:tc>
      </w:tr>
      <w:tr w:rsidR="00C35950" w:rsidRPr="009F5D20" w14:paraId="24BAE1E5" w14:textId="1353EBA2" w:rsidTr="009F5D20">
        <w:trPr>
          <w:tblHeader/>
        </w:trPr>
        <w:tc>
          <w:tcPr>
            <w:tcW w:w="1418" w:type="dxa"/>
            <w:shd w:val="clear" w:color="auto" w:fill="D9D9D9" w:themeFill="background1" w:themeFillShade="D9"/>
          </w:tcPr>
          <w:p w14:paraId="3245C7FB" w14:textId="57C24DC8"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6EE6BBAE" w14:textId="76125CEF" w:rsidR="00C35950" w:rsidRPr="009F5D20" w:rsidRDefault="00C35950" w:rsidP="009F5D20">
            <w:pPr>
              <w:spacing w:line="360" w:lineRule="auto"/>
              <w:ind w:firstLine="0"/>
              <w:jc w:val="left"/>
              <w:rPr>
                <w:rFonts w:ascii="Times New Roman" w:hAnsi="Times New Roman" w:cs="Times New Roman"/>
                <w:b/>
                <w:szCs w:val="24"/>
                <w:lang w:val="en-GB"/>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158350CA" w14:textId="7C6F902C" w:rsidR="00C35950" w:rsidRPr="009F5D20" w:rsidRDefault="00C35950"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C35950" w:rsidRPr="009F5D20" w14:paraId="127B797C" w14:textId="77C7E31F" w:rsidTr="009F5D20">
        <w:tc>
          <w:tcPr>
            <w:tcW w:w="1418" w:type="dxa"/>
          </w:tcPr>
          <w:p w14:paraId="07A58046"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7336A597"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4A612036"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078F7548" w14:textId="4592D5F4" w:rsidTr="009F5D20">
        <w:tc>
          <w:tcPr>
            <w:tcW w:w="1418" w:type="dxa"/>
          </w:tcPr>
          <w:p w14:paraId="25F0459E"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0DAB8163"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2D26CD81"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4C2B8BF4" w14:textId="5A54C27A" w:rsidTr="009F5D20">
        <w:tc>
          <w:tcPr>
            <w:tcW w:w="1418" w:type="dxa"/>
            <w:shd w:val="clear" w:color="auto" w:fill="D9D9D9" w:themeFill="background1" w:themeFillShade="D9"/>
          </w:tcPr>
          <w:p w14:paraId="2592F51E"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11D24EF3"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00B5A215"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62D177DD" w14:textId="62111BE2" w:rsidTr="009F5D20">
        <w:tc>
          <w:tcPr>
            <w:tcW w:w="1418" w:type="dxa"/>
            <w:shd w:val="clear" w:color="auto" w:fill="D9D9D9" w:themeFill="background1" w:themeFillShade="D9"/>
          </w:tcPr>
          <w:p w14:paraId="3DA4FB03"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7D3E8717"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1 - Клон-териториално поделение Варна с адрес гр. Варна, пл. „Славейков“ №1:</w:t>
            </w:r>
          </w:p>
        </w:tc>
        <w:tc>
          <w:tcPr>
            <w:tcW w:w="3402" w:type="dxa"/>
            <w:shd w:val="clear" w:color="auto" w:fill="D9D9D9" w:themeFill="background1" w:themeFillShade="D9"/>
          </w:tcPr>
          <w:p w14:paraId="45678D89"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12D801E0" w14:textId="397DB827" w:rsidTr="009F5D20">
        <w:tc>
          <w:tcPr>
            <w:tcW w:w="1418" w:type="dxa"/>
          </w:tcPr>
          <w:p w14:paraId="18F03287"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1CF2555"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Непрекъсваемо захранващо устройство тип “</w:t>
            </w:r>
            <w:r w:rsidRPr="009F5D20">
              <w:rPr>
                <w:rFonts w:ascii="Times New Roman" w:hAnsi="Times New Roman" w:cs="Times New Roman"/>
                <w:szCs w:val="24"/>
                <w:lang w:val="en-GB"/>
              </w:rPr>
              <w:t>Online</w:t>
            </w:r>
            <w:r w:rsidRPr="009F5D20">
              <w:rPr>
                <w:rFonts w:ascii="Times New Roman" w:hAnsi="Times New Roman" w:cs="Times New Roman"/>
                <w:szCs w:val="24"/>
              </w:rPr>
              <w:t xml:space="preserve"> </w:t>
            </w:r>
            <w:r w:rsidRPr="009F5D20">
              <w:rPr>
                <w:rFonts w:ascii="Times New Roman" w:hAnsi="Times New Roman" w:cs="Times New Roman"/>
                <w:szCs w:val="24"/>
                <w:lang w:val="en-GB"/>
              </w:rPr>
              <w:t>Double</w:t>
            </w:r>
            <w:r w:rsidRPr="009F5D20">
              <w:rPr>
                <w:rFonts w:ascii="Times New Roman" w:hAnsi="Times New Roman" w:cs="Times New Roman"/>
                <w:szCs w:val="24"/>
              </w:rPr>
              <w:t xml:space="preserve"> </w:t>
            </w:r>
            <w:r w:rsidRPr="009F5D20">
              <w:rPr>
                <w:rFonts w:ascii="Times New Roman" w:hAnsi="Times New Roman" w:cs="Times New Roman"/>
                <w:szCs w:val="24"/>
                <w:lang w:val="en-GB"/>
              </w:rPr>
              <w:t>Conversion</w:t>
            </w:r>
            <w:r w:rsidRPr="009F5D20">
              <w:rPr>
                <w:rFonts w:ascii="Times New Roman" w:hAnsi="Times New Roman" w:cs="Times New Roman"/>
                <w:szCs w:val="24"/>
              </w:rPr>
              <w:t>” – 1 комплект със следните характеристики:</w:t>
            </w:r>
          </w:p>
        </w:tc>
        <w:tc>
          <w:tcPr>
            <w:tcW w:w="3402" w:type="dxa"/>
          </w:tcPr>
          <w:p w14:paraId="270E78ED"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5D4B260" w14:textId="5CF60F7B" w:rsidTr="009F5D20">
        <w:tc>
          <w:tcPr>
            <w:tcW w:w="1418" w:type="dxa"/>
          </w:tcPr>
          <w:p w14:paraId="03CCB99B"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FF930DF"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Мощност от 60 k</w:t>
            </w:r>
            <w:r w:rsidRPr="009F5D20">
              <w:rPr>
                <w:rFonts w:ascii="Times New Roman" w:hAnsi="Times New Roman" w:cs="Times New Roman"/>
                <w:szCs w:val="24"/>
                <w:lang w:val="en-GB"/>
              </w:rPr>
              <w:t>VA</w:t>
            </w:r>
            <w:r w:rsidRPr="009F5D20">
              <w:rPr>
                <w:rFonts w:ascii="Times New Roman" w:hAnsi="Times New Roman" w:cs="Times New Roman"/>
                <w:szCs w:val="24"/>
              </w:rPr>
              <w:t>, достатъчна за включване на всички работни станции на етажа и оборудването в сървърното помещение</w:t>
            </w:r>
          </w:p>
        </w:tc>
        <w:tc>
          <w:tcPr>
            <w:tcW w:w="3402" w:type="dxa"/>
          </w:tcPr>
          <w:p w14:paraId="66BCD811"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B799D1D" w14:textId="0A62F2A0" w:rsidTr="009F5D20">
        <w:tc>
          <w:tcPr>
            <w:tcW w:w="1418" w:type="dxa"/>
          </w:tcPr>
          <w:p w14:paraId="7BCC0522"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CEDD7B8"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Батерии за независима работа при товар 75% в рамките на 45 мин. и вграден температурен сензор</w:t>
            </w:r>
          </w:p>
        </w:tc>
        <w:tc>
          <w:tcPr>
            <w:tcW w:w="3402" w:type="dxa"/>
          </w:tcPr>
          <w:p w14:paraId="11029881"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A0C3415" w14:textId="052C440C" w:rsidTr="009F5D20">
        <w:tc>
          <w:tcPr>
            <w:tcW w:w="1418" w:type="dxa"/>
          </w:tcPr>
          <w:p w14:paraId="738D3142"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AA79502"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Свързващи кабели – 1 комплект</w:t>
            </w:r>
          </w:p>
        </w:tc>
        <w:tc>
          <w:tcPr>
            <w:tcW w:w="3402" w:type="dxa"/>
          </w:tcPr>
          <w:p w14:paraId="0E3B21DB"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1F5574B7" w14:textId="07AB3E1F" w:rsidTr="009F5D20">
        <w:tc>
          <w:tcPr>
            <w:tcW w:w="1418" w:type="dxa"/>
          </w:tcPr>
          <w:p w14:paraId="2136F8F9"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54FA3F26"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Да разполага с мрежова карта за отдалечено наблюдение</w:t>
            </w:r>
          </w:p>
        </w:tc>
        <w:tc>
          <w:tcPr>
            <w:tcW w:w="3402" w:type="dxa"/>
          </w:tcPr>
          <w:p w14:paraId="4F7AD1D9"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2A6DAD40" w14:textId="1C185A6B" w:rsidTr="009F5D20">
        <w:tc>
          <w:tcPr>
            <w:tcW w:w="1418" w:type="dxa"/>
          </w:tcPr>
          <w:p w14:paraId="2C6B5724"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2CFABE92" w14:textId="77777777" w:rsidR="00C35950" w:rsidRPr="009F5D20" w:rsidRDefault="00C3595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Да се предвидят всички материали и дейности за присъединяване на устройствата към съществуващата електрическа инсталация (входна и изходна)</w:t>
            </w:r>
          </w:p>
        </w:tc>
        <w:tc>
          <w:tcPr>
            <w:tcW w:w="3402" w:type="dxa"/>
          </w:tcPr>
          <w:p w14:paraId="6D517E87" w14:textId="77777777" w:rsidR="00C35950" w:rsidRPr="009F5D20" w:rsidRDefault="00C35950" w:rsidP="009F5D20">
            <w:pPr>
              <w:spacing w:line="360" w:lineRule="auto"/>
              <w:ind w:firstLine="0"/>
              <w:jc w:val="left"/>
              <w:rPr>
                <w:rFonts w:ascii="Times New Roman" w:hAnsi="Times New Roman" w:cs="Times New Roman"/>
                <w:szCs w:val="24"/>
              </w:rPr>
            </w:pPr>
          </w:p>
        </w:tc>
      </w:tr>
      <w:tr w:rsidR="00C35950" w:rsidRPr="009F5D20" w14:paraId="0E5AB2E0" w14:textId="7EBE56E0" w:rsidTr="009F5D20">
        <w:tc>
          <w:tcPr>
            <w:tcW w:w="1418" w:type="dxa"/>
            <w:shd w:val="clear" w:color="auto" w:fill="D9D9D9" w:themeFill="background1" w:themeFillShade="D9"/>
          </w:tcPr>
          <w:p w14:paraId="4C9C2B4B"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1E35BB2F"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2 - Специализирано поделение Дирекция „РКТ - Черно море“ с адрес гр. Варна, бул. „Приморски“:</w:t>
            </w:r>
          </w:p>
        </w:tc>
        <w:tc>
          <w:tcPr>
            <w:tcW w:w="3402" w:type="dxa"/>
            <w:shd w:val="clear" w:color="auto" w:fill="D9D9D9" w:themeFill="background1" w:themeFillShade="D9"/>
          </w:tcPr>
          <w:p w14:paraId="6717BFD7"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06EA05C1" w14:textId="347888CD" w:rsidTr="009F5D20">
        <w:tc>
          <w:tcPr>
            <w:tcW w:w="1418" w:type="dxa"/>
          </w:tcPr>
          <w:p w14:paraId="488CE2B6"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FE247D1"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Непрекъсваемо захранващо устройство тип “</w:t>
            </w:r>
            <w:r w:rsidRPr="009F5D20">
              <w:rPr>
                <w:rFonts w:ascii="Times New Roman" w:hAnsi="Times New Roman" w:cs="Times New Roman"/>
                <w:szCs w:val="24"/>
                <w:lang w:val="en-GB"/>
              </w:rPr>
              <w:t>Online</w:t>
            </w:r>
            <w:r w:rsidRPr="009F5D20">
              <w:rPr>
                <w:rFonts w:ascii="Times New Roman" w:hAnsi="Times New Roman" w:cs="Times New Roman"/>
                <w:szCs w:val="24"/>
              </w:rPr>
              <w:t xml:space="preserve"> </w:t>
            </w:r>
            <w:r w:rsidRPr="009F5D20">
              <w:rPr>
                <w:rFonts w:ascii="Times New Roman" w:hAnsi="Times New Roman" w:cs="Times New Roman"/>
                <w:szCs w:val="24"/>
                <w:lang w:val="en-GB"/>
              </w:rPr>
              <w:t>Double</w:t>
            </w:r>
            <w:r w:rsidRPr="009F5D20">
              <w:rPr>
                <w:rFonts w:ascii="Times New Roman" w:hAnsi="Times New Roman" w:cs="Times New Roman"/>
                <w:szCs w:val="24"/>
              </w:rPr>
              <w:t xml:space="preserve"> </w:t>
            </w:r>
            <w:r w:rsidRPr="009F5D20">
              <w:rPr>
                <w:rFonts w:ascii="Times New Roman" w:hAnsi="Times New Roman" w:cs="Times New Roman"/>
                <w:szCs w:val="24"/>
                <w:lang w:val="en-GB"/>
              </w:rPr>
              <w:t>Conversion</w:t>
            </w:r>
            <w:r w:rsidRPr="009F5D20">
              <w:rPr>
                <w:rFonts w:ascii="Times New Roman" w:hAnsi="Times New Roman" w:cs="Times New Roman"/>
                <w:szCs w:val="24"/>
              </w:rPr>
              <w:t>” – 1 комплект със следните характеристики:</w:t>
            </w:r>
          </w:p>
        </w:tc>
        <w:tc>
          <w:tcPr>
            <w:tcW w:w="3402" w:type="dxa"/>
          </w:tcPr>
          <w:p w14:paraId="0F24F73E"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8B2D5FB" w14:textId="0E2BC6DA" w:rsidTr="009F5D20">
        <w:tc>
          <w:tcPr>
            <w:tcW w:w="1418" w:type="dxa"/>
          </w:tcPr>
          <w:p w14:paraId="5AEB7502"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5F4BAE6"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Мощност от 40 k</w:t>
            </w:r>
            <w:r w:rsidRPr="009F5D20">
              <w:rPr>
                <w:rFonts w:ascii="Times New Roman" w:hAnsi="Times New Roman" w:cs="Times New Roman"/>
                <w:szCs w:val="24"/>
                <w:lang w:val="en-GB"/>
              </w:rPr>
              <w:t>VA</w:t>
            </w:r>
            <w:r w:rsidRPr="009F5D20">
              <w:rPr>
                <w:rFonts w:ascii="Times New Roman" w:hAnsi="Times New Roman" w:cs="Times New Roman"/>
                <w:szCs w:val="24"/>
              </w:rPr>
              <w:t>, достатъчна за включване на всички работни станции на етажа и оборудването в сървърното помещение</w:t>
            </w:r>
          </w:p>
        </w:tc>
        <w:tc>
          <w:tcPr>
            <w:tcW w:w="3402" w:type="dxa"/>
          </w:tcPr>
          <w:p w14:paraId="40785BE2"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D358046" w14:textId="73B4B41E" w:rsidTr="009F5D20">
        <w:tc>
          <w:tcPr>
            <w:tcW w:w="1418" w:type="dxa"/>
          </w:tcPr>
          <w:p w14:paraId="2FC7E284"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2499DBF"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Батерии за независима работа при товар 75% в рамките на 45 мин. и вграден температурен сензор</w:t>
            </w:r>
          </w:p>
        </w:tc>
        <w:tc>
          <w:tcPr>
            <w:tcW w:w="3402" w:type="dxa"/>
          </w:tcPr>
          <w:p w14:paraId="766EE306"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4E03F176" w14:textId="07755E90" w:rsidTr="009F5D20">
        <w:tc>
          <w:tcPr>
            <w:tcW w:w="1418" w:type="dxa"/>
          </w:tcPr>
          <w:p w14:paraId="0887001C"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E1BDD42"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Свързващи кабели – 1 комплект</w:t>
            </w:r>
          </w:p>
        </w:tc>
        <w:tc>
          <w:tcPr>
            <w:tcW w:w="3402" w:type="dxa"/>
          </w:tcPr>
          <w:p w14:paraId="3CB95FDA"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3FE25BE5" w14:textId="739DEAD4" w:rsidTr="009F5D20">
        <w:tc>
          <w:tcPr>
            <w:tcW w:w="1418" w:type="dxa"/>
          </w:tcPr>
          <w:p w14:paraId="08531676"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76915121"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мрежова карта за отдалечено наблюдение</w:t>
            </w:r>
          </w:p>
        </w:tc>
        <w:tc>
          <w:tcPr>
            <w:tcW w:w="3402" w:type="dxa"/>
          </w:tcPr>
          <w:p w14:paraId="0C46BBFB"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0E830088" w14:textId="31EA4B2C" w:rsidTr="009F5D20">
        <w:tc>
          <w:tcPr>
            <w:tcW w:w="1418" w:type="dxa"/>
          </w:tcPr>
          <w:p w14:paraId="69EC323C"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25502408" w14:textId="77777777" w:rsidR="00C35950" w:rsidRPr="009F5D20" w:rsidRDefault="00C3595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Да се предвидят всички материали и дейности за присъединяване на устройствата към съществуващата електрическа инсталация (входна и изходна)</w:t>
            </w:r>
          </w:p>
        </w:tc>
        <w:tc>
          <w:tcPr>
            <w:tcW w:w="3402" w:type="dxa"/>
          </w:tcPr>
          <w:p w14:paraId="04529A46"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7906023" w14:textId="471E3AB0" w:rsidTr="009F5D20">
        <w:tc>
          <w:tcPr>
            <w:tcW w:w="1418" w:type="dxa"/>
            <w:shd w:val="clear" w:color="auto" w:fill="D9D9D9" w:themeFill="background1" w:themeFillShade="D9"/>
          </w:tcPr>
          <w:p w14:paraId="52B808AB"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793168DA"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3 - Клон-териториално поделение Бургас с адрес гр. Бургас, ул. „Княз Александър Батенберг”№1:</w:t>
            </w:r>
          </w:p>
        </w:tc>
        <w:tc>
          <w:tcPr>
            <w:tcW w:w="3402" w:type="dxa"/>
            <w:shd w:val="clear" w:color="auto" w:fill="D9D9D9" w:themeFill="background1" w:themeFillShade="D9"/>
          </w:tcPr>
          <w:p w14:paraId="6DBE55E4"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782C5C35" w14:textId="2C5E59BC" w:rsidTr="009F5D20">
        <w:tc>
          <w:tcPr>
            <w:tcW w:w="1418" w:type="dxa"/>
          </w:tcPr>
          <w:p w14:paraId="78C5231C"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DE0E7E0"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Непрекъсваемо захранващо устройство тип “</w:t>
            </w:r>
            <w:r w:rsidRPr="009F5D20">
              <w:rPr>
                <w:rFonts w:ascii="Times New Roman" w:hAnsi="Times New Roman" w:cs="Times New Roman"/>
                <w:szCs w:val="24"/>
                <w:lang w:val="en-GB"/>
              </w:rPr>
              <w:t>Online</w:t>
            </w:r>
            <w:r w:rsidRPr="009F5D20">
              <w:rPr>
                <w:rFonts w:ascii="Times New Roman" w:hAnsi="Times New Roman" w:cs="Times New Roman"/>
                <w:szCs w:val="24"/>
              </w:rPr>
              <w:t xml:space="preserve"> </w:t>
            </w:r>
            <w:r w:rsidRPr="009F5D20">
              <w:rPr>
                <w:rFonts w:ascii="Times New Roman" w:hAnsi="Times New Roman" w:cs="Times New Roman"/>
                <w:szCs w:val="24"/>
                <w:lang w:val="en-GB"/>
              </w:rPr>
              <w:t>Double</w:t>
            </w:r>
            <w:r w:rsidRPr="009F5D20">
              <w:rPr>
                <w:rFonts w:ascii="Times New Roman" w:hAnsi="Times New Roman" w:cs="Times New Roman"/>
                <w:szCs w:val="24"/>
              </w:rPr>
              <w:t xml:space="preserve"> </w:t>
            </w:r>
            <w:r w:rsidRPr="009F5D20">
              <w:rPr>
                <w:rFonts w:ascii="Times New Roman" w:hAnsi="Times New Roman" w:cs="Times New Roman"/>
                <w:szCs w:val="24"/>
                <w:lang w:val="en-GB"/>
              </w:rPr>
              <w:t>Conversion</w:t>
            </w:r>
            <w:r w:rsidRPr="009F5D20">
              <w:rPr>
                <w:rFonts w:ascii="Times New Roman" w:hAnsi="Times New Roman" w:cs="Times New Roman"/>
                <w:szCs w:val="24"/>
              </w:rPr>
              <w:t>” – 1 комплект със следните характеристики:</w:t>
            </w:r>
          </w:p>
        </w:tc>
        <w:tc>
          <w:tcPr>
            <w:tcW w:w="3402" w:type="dxa"/>
          </w:tcPr>
          <w:p w14:paraId="3AA539DE"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D99B2A2" w14:textId="34194155" w:rsidTr="009F5D20">
        <w:tc>
          <w:tcPr>
            <w:tcW w:w="1418" w:type="dxa"/>
          </w:tcPr>
          <w:p w14:paraId="58DA434E"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854F076"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Мощност от 40 </w:t>
            </w:r>
            <w:r w:rsidRPr="009F5D20">
              <w:rPr>
                <w:rFonts w:ascii="Times New Roman" w:hAnsi="Times New Roman" w:cs="Times New Roman"/>
                <w:szCs w:val="24"/>
                <w:lang w:val="en-GB"/>
              </w:rPr>
              <w:t>kVA</w:t>
            </w:r>
            <w:r w:rsidRPr="009F5D20">
              <w:rPr>
                <w:rFonts w:ascii="Times New Roman" w:hAnsi="Times New Roman" w:cs="Times New Roman"/>
                <w:szCs w:val="24"/>
              </w:rPr>
              <w:t>, достатъчна за включване на всички работни станции на етажа и оборудването в сървърното помещение</w:t>
            </w:r>
          </w:p>
        </w:tc>
        <w:tc>
          <w:tcPr>
            <w:tcW w:w="3402" w:type="dxa"/>
          </w:tcPr>
          <w:p w14:paraId="47EC234F"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1087BE96" w14:textId="50125BEC" w:rsidTr="009F5D20">
        <w:tc>
          <w:tcPr>
            <w:tcW w:w="1418" w:type="dxa"/>
          </w:tcPr>
          <w:p w14:paraId="0C66F3E8"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4A7B2EB"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Батерии за независима работа при товар 75% в рамките на 45 мин. и вграден температурен сензор</w:t>
            </w:r>
          </w:p>
        </w:tc>
        <w:tc>
          <w:tcPr>
            <w:tcW w:w="3402" w:type="dxa"/>
          </w:tcPr>
          <w:p w14:paraId="6B5D3DA8"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1D022CC8" w14:textId="54D50C49" w:rsidTr="009F5D20">
        <w:tc>
          <w:tcPr>
            <w:tcW w:w="1418" w:type="dxa"/>
          </w:tcPr>
          <w:p w14:paraId="42A73278"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348055B"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Свързващи кабели – 1 комплект</w:t>
            </w:r>
          </w:p>
        </w:tc>
        <w:tc>
          <w:tcPr>
            <w:tcW w:w="3402" w:type="dxa"/>
          </w:tcPr>
          <w:p w14:paraId="0C453E90"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EE3F78A" w14:textId="309C0CE4" w:rsidTr="009F5D20">
        <w:tc>
          <w:tcPr>
            <w:tcW w:w="1418" w:type="dxa"/>
          </w:tcPr>
          <w:p w14:paraId="777CBB63"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72DB0CA" w14:textId="77777777" w:rsidR="00C35950" w:rsidRPr="009F5D20" w:rsidRDefault="00C3595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Да разполага с мрежова карта за отдалечено наблюдение</w:t>
            </w:r>
          </w:p>
        </w:tc>
        <w:tc>
          <w:tcPr>
            <w:tcW w:w="3402" w:type="dxa"/>
          </w:tcPr>
          <w:p w14:paraId="6DA75FFE"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253CF62" w14:textId="513CC4FC" w:rsidTr="009F5D20">
        <w:tc>
          <w:tcPr>
            <w:tcW w:w="1418" w:type="dxa"/>
          </w:tcPr>
          <w:p w14:paraId="0A9C7840"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2FBDE054" w14:textId="77777777" w:rsidR="00C35950" w:rsidRPr="009F5D20" w:rsidRDefault="00C3595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Да се предвидят всички материали и дейности за присъединяване на устройствата към съществуващата електрическа инсталация (входна и изходна)</w:t>
            </w:r>
          </w:p>
        </w:tc>
        <w:tc>
          <w:tcPr>
            <w:tcW w:w="3402" w:type="dxa"/>
          </w:tcPr>
          <w:p w14:paraId="235DDEE0"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0B852BE" w14:textId="5CD90F08" w:rsidTr="009F5D20">
        <w:tc>
          <w:tcPr>
            <w:tcW w:w="1418" w:type="dxa"/>
            <w:shd w:val="clear" w:color="auto" w:fill="D9D9D9" w:themeFill="background1" w:themeFillShade="D9"/>
          </w:tcPr>
          <w:p w14:paraId="0447A66A" w14:textId="77777777" w:rsidR="00C35950" w:rsidRPr="009F5D20" w:rsidRDefault="00C3595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4BC7F2BE"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4 - Клон-териториално поделение Русе с адрес гр. Русе, ул. „Пристанищна“ №22:</w:t>
            </w:r>
          </w:p>
        </w:tc>
        <w:tc>
          <w:tcPr>
            <w:tcW w:w="3402" w:type="dxa"/>
            <w:shd w:val="clear" w:color="auto" w:fill="D9D9D9" w:themeFill="background1" w:themeFillShade="D9"/>
          </w:tcPr>
          <w:p w14:paraId="0E2283F2"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22858F20" w14:textId="07C57DB0" w:rsidTr="009F5D20">
        <w:tc>
          <w:tcPr>
            <w:tcW w:w="1418" w:type="dxa"/>
          </w:tcPr>
          <w:p w14:paraId="4A4B1632"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D9F4778"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Непрекъсваемо захранващо устройство тип “</w:t>
            </w:r>
            <w:r w:rsidRPr="009F5D20">
              <w:rPr>
                <w:rFonts w:ascii="Times New Roman" w:hAnsi="Times New Roman" w:cs="Times New Roman"/>
                <w:szCs w:val="24"/>
                <w:lang w:val="en-GB"/>
              </w:rPr>
              <w:t>Online</w:t>
            </w:r>
            <w:r w:rsidRPr="009F5D20">
              <w:rPr>
                <w:rFonts w:ascii="Times New Roman" w:hAnsi="Times New Roman" w:cs="Times New Roman"/>
                <w:szCs w:val="24"/>
              </w:rPr>
              <w:t xml:space="preserve"> </w:t>
            </w:r>
            <w:r w:rsidRPr="009F5D20">
              <w:rPr>
                <w:rFonts w:ascii="Times New Roman" w:hAnsi="Times New Roman" w:cs="Times New Roman"/>
                <w:szCs w:val="24"/>
                <w:lang w:val="en-GB"/>
              </w:rPr>
              <w:t>Double</w:t>
            </w:r>
            <w:r w:rsidRPr="009F5D20">
              <w:rPr>
                <w:rFonts w:ascii="Times New Roman" w:hAnsi="Times New Roman" w:cs="Times New Roman"/>
                <w:szCs w:val="24"/>
              </w:rPr>
              <w:t xml:space="preserve"> </w:t>
            </w:r>
            <w:r w:rsidRPr="009F5D20">
              <w:rPr>
                <w:rFonts w:ascii="Times New Roman" w:hAnsi="Times New Roman" w:cs="Times New Roman"/>
                <w:szCs w:val="24"/>
                <w:lang w:val="en-GB"/>
              </w:rPr>
              <w:t>Conversion</w:t>
            </w:r>
            <w:r w:rsidRPr="009F5D20">
              <w:rPr>
                <w:rFonts w:ascii="Times New Roman" w:hAnsi="Times New Roman" w:cs="Times New Roman"/>
                <w:szCs w:val="24"/>
              </w:rPr>
              <w:t>” – 1 комплект със следните характеристики:</w:t>
            </w:r>
          </w:p>
        </w:tc>
        <w:tc>
          <w:tcPr>
            <w:tcW w:w="3402" w:type="dxa"/>
          </w:tcPr>
          <w:p w14:paraId="3E738F4C"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DC0B714" w14:textId="0A1E6CD9" w:rsidTr="009F5D20">
        <w:tc>
          <w:tcPr>
            <w:tcW w:w="1418" w:type="dxa"/>
          </w:tcPr>
          <w:p w14:paraId="78D091DE"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478EA48"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Мощност от 20 </w:t>
            </w:r>
            <w:r w:rsidRPr="009F5D20">
              <w:rPr>
                <w:rFonts w:ascii="Times New Roman" w:hAnsi="Times New Roman" w:cs="Times New Roman"/>
                <w:szCs w:val="24"/>
                <w:lang w:val="en-GB"/>
              </w:rPr>
              <w:t>kW</w:t>
            </w:r>
            <w:r w:rsidRPr="009F5D20">
              <w:rPr>
                <w:rFonts w:ascii="Times New Roman" w:hAnsi="Times New Roman" w:cs="Times New Roman"/>
                <w:szCs w:val="24"/>
              </w:rPr>
              <w:t xml:space="preserve"> достатъчна за включване на всички работни станции на етажа и оборудването в сървърното помещение</w:t>
            </w:r>
          </w:p>
        </w:tc>
        <w:tc>
          <w:tcPr>
            <w:tcW w:w="3402" w:type="dxa"/>
          </w:tcPr>
          <w:p w14:paraId="4C426818"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00A89B4" w14:textId="35DD2818" w:rsidTr="009F5D20">
        <w:tc>
          <w:tcPr>
            <w:tcW w:w="1418" w:type="dxa"/>
          </w:tcPr>
          <w:p w14:paraId="453C5BE6"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79E5408"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Батерии за независима работа при товар 75% в рамките на 45 мин. и вграден температурен сензор</w:t>
            </w:r>
          </w:p>
        </w:tc>
        <w:tc>
          <w:tcPr>
            <w:tcW w:w="3402" w:type="dxa"/>
          </w:tcPr>
          <w:p w14:paraId="0057EB0D"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32DED446" w14:textId="20CD0CCF" w:rsidTr="009F5D20">
        <w:tc>
          <w:tcPr>
            <w:tcW w:w="1418" w:type="dxa"/>
          </w:tcPr>
          <w:p w14:paraId="3F518D37"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6A3541E"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Свързващи кабели – 1 комплект</w:t>
            </w:r>
          </w:p>
        </w:tc>
        <w:tc>
          <w:tcPr>
            <w:tcW w:w="3402" w:type="dxa"/>
          </w:tcPr>
          <w:p w14:paraId="7571283A"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4812CC61" w14:textId="7CF16FC5" w:rsidTr="009F5D20">
        <w:tc>
          <w:tcPr>
            <w:tcW w:w="1418" w:type="dxa"/>
          </w:tcPr>
          <w:p w14:paraId="29823EF3"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4B5A8A1" w14:textId="77777777" w:rsidR="00C35950" w:rsidRPr="009F5D20" w:rsidRDefault="00C3595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Да разполага с мрежова карта за отдалечено наблюдение</w:t>
            </w:r>
          </w:p>
        </w:tc>
        <w:tc>
          <w:tcPr>
            <w:tcW w:w="3402" w:type="dxa"/>
          </w:tcPr>
          <w:p w14:paraId="5559C822"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CF85540" w14:textId="2AC03C53" w:rsidTr="009F5D20">
        <w:tc>
          <w:tcPr>
            <w:tcW w:w="1418" w:type="dxa"/>
          </w:tcPr>
          <w:p w14:paraId="14377F4E" w14:textId="77777777" w:rsidR="00C35950" w:rsidRPr="009F5D20" w:rsidRDefault="00C3595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301B938D"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предвидят всички материали и дейности за присъединяване на устройствата към съществуващата електрическа инсталация (входна и изходна)</w:t>
            </w:r>
          </w:p>
        </w:tc>
        <w:tc>
          <w:tcPr>
            <w:tcW w:w="3402" w:type="dxa"/>
          </w:tcPr>
          <w:p w14:paraId="2BD716D1"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2DA133E" w14:textId="67308BCA" w:rsidTr="009F5D20">
        <w:tc>
          <w:tcPr>
            <w:tcW w:w="1418" w:type="dxa"/>
            <w:shd w:val="clear" w:color="auto" w:fill="D9D9D9" w:themeFill="background1" w:themeFillShade="D9"/>
          </w:tcPr>
          <w:p w14:paraId="4DEB4799" w14:textId="77777777" w:rsidR="00C35950" w:rsidRPr="009F5D20" w:rsidRDefault="00C35950" w:rsidP="009F5D20">
            <w:pPr>
              <w:spacing w:line="360" w:lineRule="auto"/>
              <w:ind w:firstLine="0"/>
              <w:rPr>
                <w:rFonts w:ascii="Times New Roman" w:hAnsi="Times New Roman" w:cs="Times New Roman"/>
                <w:szCs w:val="24"/>
              </w:rPr>
            </w:pPr>
          </w:p>
        </w:tc>
        <w:tc>
          <w:tcPr>
            <w:tcW w:w="9639" w:type="dxa"/>
            <w:shd w:val="clear" w:color="auto" w:fill="D9D9D9" w:themeFill="background1" w:themeFillShade="D9"/>
            <w:vAlign w:val="bottom"/>
          </w:tcPr>
          <w:p w14:paraId="5626A022"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4C6FB620"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5B354165" w14:textId="390ACB66" w:rsidTr="009F5D20">
        <w:tc>
          <w:tcPr>
            <w:tcW w:w="1418" w:type="dxa"/>
          </w:tcPr>
          <w:p w14:paraId="2320F1AA"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41E3CCD1"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6E29C8F1"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C7E2131" w14:textId="56F7196C" w:rsidTr="009F5D20">
        <w:tc>
          <w:tcPr>
            <w:tcW w:w="1418" w:type="dxa"/>
          </w:tcPr>
          <w:p w14:paraId="251AA6DF"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0A807110"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402" w:type="dxa"/>
          </w:tcPr>
          <w:p w14:paraId="609721AB"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794C3CFF" w14:textId="1497B3B5" w:rsidTr="009F5D20">
        <w:tc>
          <w:tcPr>
            <w:tcW w:w="1418" w:type="dxa"/>
          </w:tcPr>
          <w:p w14:paraId="0DCC3F5A"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6FA71E8F"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1AD5E2ED"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8013D6F" w14:textId="100DEE47" w:rsidTr="009F5D20">
        <w:tc>
          <w:tcPr>
            <w:tcW w:w="1418" w:type="dxa"/>
          </w:tcPr>
          <w:p w14:paraId="7CCCF5F3"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5E045A18"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017ACCAC" w14:textId="77777777" w:rsidR="00C35950" w:rsidRPr="009F5D20" w:rsidRDefault="00C35950" w:rsidP="009F5D20">
            <w:pPr>
              <w:spacing w:line="360" w:lineRule="auto"/>
              <w:ind w:firstLine="0"/>
              <w:rPr>
                <w:rFonts w:ascii="Times New Roman" w:hAnsi="Times New Roman" w:cs="Times New Roman"/>
                <w:szCs w:val="24"/>
              </w:rPr>
            </w:pPr>
          </w:p>
        </w:tc>
      </w:tr>
      <w:tr w:rsidR="007F5485" w:rsidRPr="009F5D20" w14:paraId="58EFFEF3" w14:textId="1F6DAFCB" w:rsidTr="009F5D20">
        <w:tc>
          <w:tcPr>
            <w:tcW w:w="1418" w:type="dxa"/>
            <w:shd w:val="clear" w:color="auto" w:fill="D9D9D9" w:themeFill="background1" w:themeFillShade="D9"/>
          </w:tcPr>
          <w:p w14:paraId="129EA8B0" w14:textId="77777777" w:rsidR="007F5485" w:rsidRPr="009F5D20" w:rsidRDefault="007F5485" w:rsidP="009F5D20">
            <w:pPr>
              <w:spacing w:line="360" w:lineRule="auto"/>
              <w:ind w:firstLine="0"/>
              <w:jc w:val="left"/>
              <w:rPr>
                <w:rFonts w:ascii="Times New Roman" w:hAnsi="Times New Roman" w:cs="Times New Roman"/>
                <w:b/>
                <w:szCs w:val="24"/>
                <w:highlight w:val="lightGray"/>
              </w:rPr>
            </w:pPr>
          </w:p>
        </w:tc>
        <w:tc>
          <w:tcPr>
            <w:tcW w:w="9639" w:type="dxa"/>
            <w:shd w:val="clear" w:color="auto" w:fill="D9D9D9" w:themeFill="background1" w:themeFillShade="D9"/>
          </w:tcPr>
          <w:p w14:paraId="19C2A136" w14:textId="77777777" w:rsidR="007F5485" w:rsidRPr="009F5D20" w:rsidRDefault="007F5485" w:rsidP="009F5D20">
            <w:pPr>
              <w:spacing w:line="360" w:lineRule="auto"/>
              <w:ind w:firstLine="0"/>
              <w:jc w:val="left"/>
              <w:rPr>
                <w:rFonts w:ascii="Times New Roman" w:hAnsi="Times New Roman" w:cs="Times New Roman"/>
                <w:b/>
                <w:szCs w:val="24"/>
                <w:highlight w:val="lightGray"/>
              </w:rPr>
            </w:pPr>
            <w:r w:rsidRPr="009F5D20">
              <w:rPr>
                <w:rFonts w:ascii="Times New Roman" w:hAnsi="Times New Roman" w:cs="Times New Roman"/>
                <w:b/>
                <w:szCs w:val="24"/>
                <w:highlight w:val="lightGray"/>
              </w:rPr>
              <w:t xml:space="preserve">Сървърни </w:t>
            </w:r>
            <w:r w:rsidRPr="009F5D20">
              <w:rPr>
                <w:rFonts w:ascii="Times New Roman" w:hAnsi="Times New Roman" w:cs="Times New Roman"/>
                <w:b/>
                <w:szCs w:val="24"/>
                <w:highlight w:val="lightGray"/>
                <w:lang w:val="en-US"/>
              </w:rPr>
              <w:t>UPS</w:t>
            </w:r>
            <w:r w:rsidRPr="009F5D20">
              <w:rPr>
                <w:rFonts w:ascii="Times New Roman" w:hAnsi="Times New Roman" w:cs="Times New Roman"/>
                <w:b/>
                <w:szCs w:val="24"/>
                <w:highlight w:val="lightGray"/>
              </w:rPr>
              <w:t xml:space="preserve"> за „Изчислителна инфраструктура“</w:t>
            </w:r>
          </w:p>
          <w:p w14:paraId="5F97ADB6" w14:textId="2175A543" w:rsidR="007F5485" w:rsidRPr="009F5D20" w:rsidRDefault="007F5485" w:rsidP="009F5D20">
            <w:pPr>
              <w:spacing w:line="360" w:lineRule="auto"/>
              <w:ind w:firstLine="0"/>
              <w:jc w:val="left"/>
              <w:rPr>
                <w:rFonts w:ascii="Times New Roman" w:hAnsi="Times New Roman" w:cs="Times New Roman"/>
                <w:b/>
                <w:szCs w:val="24"/>
                <w:highlight w:val="lightGray"/>
              </w:rPr>
            </w:pPr>
          </w:p>
        </w:tc>
        <w:tc>
          <w:tcPr>
            <w:tcW w:w="3402" w:type="dxa"/>
            <w:shd w:val="clear" w:color="auto" w:fill="D9D9D9" w:themeFill="background1" w:themeFillShade="D9"/>
          </w:tcPr>
          <w:p w14:paraId="4DFDB84A" w14:textId="3EA9F602" w:rsidR="007F5485" w:rsidRPr="009F5D20" w:rsidRDefault="007F5485" w:rsidP="009F5D20">
            <w:pPr>
              <w:spacing w:line="360" w:lineRule="auto"/>
              <w:ind w:firstLine="0"/>
              <w:jc w:val="left"/>
              <w:rPr>
                <w:rFonts w:ascii="Times New Roman" w:hAnsi="Times New Roman" w:cs="Times New Roman"/>
                <w:b/>
                <w:szCs w:val="24"/>
                <w:lang w:val="en-GB"/>
              </w:rPr>
            </w:pPr>
            <w:r w:rsidRPr="009F5D20">
              <w:rPr>
                <w:rFonts w:ascii="Times New Roman" w:hAnsi="Times New Roman" w:cs="Times New Roman"/>
                <w:b/>
                <w:szCs w:val="24"/>
                <w:lang w:val="en-GB"/>
              </w:rPr>
              <w:t>2 комплекта</w:t>
            </w:r>
          </w:p>
        </w:tc>
      </w:tr>
      <w:tr w:rsidR="00C35950" w:rsidRPr="009F5D20" w14:paraId="4324909B" w14:textId="2B7E9F24" w:rsidTr="009F5D20">
        <w:tc>
          <w:tcPr>
            <w:tcW w:w="1418" w:type="dxa"/>
          </w:tcPr>
          <w:p w14:paraId="0A149655"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52D7FD7D"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Мощност от 8</w:t>
            </w:r>
            <w:r w:rsidRPr="009F5D20">
              <w:rPr>
                <w:rFonts w:ascii="Times New Roman" w:hAnsi="Times New Roman" w:cs="Times New Roman"/>
                <w:szCs w:val="24"/>
                <w:lang w:val="en-GB"/>
              </w:rPr>
              <w:t xml:space="preserve"> kVA</w:t>
            </w:r>
          </w:p>
        </w:tc>
        <w:tc>
          <w:tcPr>
            <w:tcW w:w="3402" w:type="dxa"/>
          </w:tcPr>
          <w:p w14:paraId="33ABE31F"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F4E74AD" w14:textId="073519DB" w:rsidTr="009F5D20">
        <w:tc>
          <w:tcPr>
            <w:tcW w:w="1418" w:type="dxa"/>
          </w:tcPr>
          <w:p w14:paraId="6CCC6F3C"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79D44455"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Батерии за независима работа при товар 50% в рамките на 20 мин. и вграден температурен сензор</w:t>
            </w:r>
          </w:p>
        </w:tc>
        <w:tc>
          <w:tcPr>
            <w:tcW w:w="3402" w:type="dxa"/>
          </w:tcPr>
          <w:p w14:paraId="1B2DA7E6"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37F24CA2" w14:textId="41F93B4A" w:rsidTr="009F5D20">
        <w:tc>
          <w:tcPr>
            <w:tcW w:w="1418" w:type="dxa"/>
          </w:tcPr>
          <w:p w14:paraId="5FDEFE2B"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08C991FD"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lang w:val="en-US"/>
              </w:rPr>
              <w:t>Свързващи кабели – 1 комплект</w:t>
            </w:r>
          </w:p>
        </w:tc>
        <w:tc>
          <w:tcPr>
            <w:tcW w:w="3402" w:type="dxa"/>
          </w:tcPr>
          <w:p w14:paraId="11645250" w14:textId="77777777" w:rsidR="00C35950" w:rsidRPr="009F5D20" w:rsidRDefault="00C35950" w:rsidP="009F5D20">
            <w:pPr>
              <w:spacing w:line="360" w:lineRule="auto"/>
              <w:ind w:firstLine="0"/>
              <w:rPr>
                <w:rFonts w:ascii="Times New Roman" w:hAnsi="Times New Roman" w:cs="Times New Roman"/>
                <w:szCs w:val="24"/>
                <w:lang w:val="en-US"/>
              </w:rPr>
            </w:pPr>
          </w:p>
        </w:tc>
      </w:tr>
      <w:tr w:rsidR="00C35950" w:rsidRPr="009F5D20" w14:paraId="0E906D9F" w14:textId="5B0A8DEB" w:rsidTr="009F5D20">
        <w:tc>
          <w:tcPr>
            <w:tcW w:w="1418" w:type="dxa"/>
          </w:tcPr>
          <w:p w14:paraId="6572C5C1"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7F197452"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мрежова карта за отдалечено наблюдение чрез стандартен WEB браузър и SNMP. Да се предоставят MIB файлове за интегриране на управлението и наблюдението в системата за SNMP наблюдение</w:t>
            </w:r>
          </w:p>
        </w:tc>
        <w:tc>
          <w:tcPr>
            <w:tcW w:w="3402" w:type="dxa"/>
          </w:tcPr>
          <w:p w14:paraId="3EF34CAF"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51571454" w14:textId="42403559" w:rsidTr="009F5D20">
        <w:tc>
          <w:tcPr>
            <w:tcW w:w="1418" w:type="dxa"/>
          </w:tcPr>
          <w:p w14:paraId="55CA1BBE"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45971D97"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предвидят всички материали и дейности за присъединяване на устройствата към съществуващата електрическа инсталация (входна и изходна)</w:t>
            </w:r>
          </w:p>
        </w:tc>
        <w:tc>
          <w:tcPr>
            <w:tcW w:w="3402" w:type="dxa"/>
          </w:tcPr>
          <w:p w14:paraId="344B61F6"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27A6EB18" w14:textId="05D1384D" w:rsidTr="009F5D20">
        <w:tc>
          <w:tcPr>
            <w:tcW w:w="1418" w:type="dxa"/>
            <w:shd w:val="clear" w:color="auto" w:fill="D9D9D9" w:themeFill="background1" w:themeFillShade="D9"/>
          </w:tcPr>
          <w:p w14:paraId="14B3B8A1" w14:textId="77777777" w:rsidR="00C35950" w:rsidRPr="009F5D20" w:rsidRDefault="00C35950"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tcPr>
          <w:p w14:paraId="4DBEB15C"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46699FCA" w14:textId="77777777" w:rsidR="00C35950" w:rsidRPr="009F5D20" w:rsidRDefault="00C35950" w:rsidP="009F5D20">
            <w:pPr>
              <w:spacing w:line="360" w:lineRule="auto"/>
              <w:ind w:firstLine="0"/>
              <w:rPr>
                <w:rFonts w:ascii="Times New Roman" w:hAnsi="Times New Roman" w:cs="Times New Roman"/>
                <w:b/>
                <w:bCs/>
                <w:color w:val="000000" w:themeColor="text1"/>
                <w:szCs w:val="24"/>
              </w:rPr>
            </w:pPr>
          </w:p>
        </w:tc>
      </w:tr>
      <w:tr w:rsidR="00C35950" w:rsidRPr="009F5D20" w14:paraId="4FCBA6EB" w14:textId="0BEB3AD5" w:rsidTr="009F5D20">
        <w:tc>
          <w:tcPr>
            <w:tcW w:w="1418" w:type="dxa"/>
          </w:tcPr>
          <w:p w14:paraId="4995B4EF"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0F4B1E07"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5A3CAF81"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388E2422" w14:textId="50AB243A" w:rsidTr="009F5D20">
        <w:tc>
          <w:tcPr>
            <w:tcW w:w="1418" w:type="dxa"/>
          </w:tcPr>
          <w:p w14:paraId="52CF5DEF"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78538E7C"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402" w:type="dxa"/>
          </w:tcPr>
          <w:p w14:paraId="5099A9FF"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6F2C5096" w14:textId="3B7CBC29" w:rsidTr="009F5D20">
        <w:tc>
          <w:tcPr>
            <w:tcW w:w="1418" w:type="dxa"/>
          </w:tcPr>
          <w:p w14:paraId="400CF435"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4C017683"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3B4B4C88" w14:textId="77777777" w:rsidR="00C35950" w:rsidRPr="009F5D20" w:rsidRDefault="00C35950" w:rsidP="009F5D20">
            <w:pPr>
              <w:spacing w:line="360" w:lineRule="auto"/>
              <w:ind w:firstLine="0"/>
              <w:rPr>
                <w:rFonts w:ascii="Times New Roman" w:hAnsi="Times New Roman" w:cs="Times New Roman"/>
                <w:szCs w:val="24"/>
              </w:rPr>
            </w:pPr>
          </w:p>
        </w:tc>
      </w:tr>
      <w:tr w:rsidR="00C35950" w:rsidRPr="009F5D20" w14:paraId="0065F2D4" w14:textId="09241624" w:rsidTr="009F5D20">
        <w:tc>
          <w:tcPr>
            <w:tcW w:w="1418" w:type="dxa"/>
          </w:tcPr>
          <w:p w14:paraId="121C71E5" w14:textId="77777777" w:rsidR="00C35950" w:rsidRPr="009F5D20" w:rsidRDefault="00C35950" w:rsidP="009F5D20">
            <w:pPr>
              <w:numPr>
                <w:ilvl w:val="0"/>
                <w:numId w:val="3"/>
              </w:numPr>
              <w:spacing w:line="360" w:lineRule="auto"/>
              <w:jc w:val="left"/>
              <w:rPr>
                <w:rFonts w:ascii="Times New Roman" w:hAnsi="Times New Roman" w:cs="Times New Roman"/>
                <w:szCs w:val="24"/>
              </w:rPr>
            </w:pPr>
          </w:p>
        </w:tc>
        <w:tc>
          <w:tcPr>
            <w:tcW w:w="9639" w:type="dxa"/>
          </w:tcPr>
          <w:p w14:paraId="684A2B24" w14:textId="77777777" w:rsidR="00C35950" w:rsidRPr="009F5D20" w:rsidRDefault="00C3595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4872270A" w14:textId="77777777" w:rsidR="00C35950" w:rsidRPr="009F5D20" w:rsidRDefault="00C35950" w:rsidP="009F5D20">
            <w:pPr>
              <w:spacing w:line="360" w:lineRule="auto"/>
              <w:ind w:firstLine="0"/>
              <w:rPr>
                <w:rFonts w:ascii="Times New Roman" w:hAnsi="Times New Roman" w:cs="Times New Roman"/>
                <w:szCs w:val="24"/>
              </w:rPr>
            </w:pPr>
          </w:p>
        </w:tc>
      </w:tr>
    </w:tbl>
    <w:p w14:paraId="62214DF6" w14:textId="77777777" w:rsidR="001E2E78" w:rsidRPr="009F5D20" w:rsidRDefault="001E2E78" w:rsidP="009F5D20">
      <w:pPr>
        <w:spacing w:line="360" w:lineRule="auto"/>
        <w:rPr>
          <w:rFonts w:ascii="Times New Roman" w:hAnsi="Times New Roman" w:cs="Times New Roman"/>
          <w:szCs w:val="24"/>
        </w:rPr>
      </w:pPr>
    </w:p>
    <w:p w14:paraId="32B8B0E2"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5" w:name="_Toc534614852"/>
      <w:r w:rsidRPr="009F5D20">
        <w:rPr>
          <w:rFonts w:ascii="Times New Roman" w:eastAsia="Times New Roman" w:hAnsi="Times New Roman" w:cs="Times New Roman"/>
          <w:b/>
          <w:kern w:val="32"/>
          <w:szCs w:val="24"/>
        </w:rPr>
        <w:t>Дизел генератор</w:t>
      </w:r>
      <w:bookmarkEnd w:id="5"/>
    </w:p>
    <w:tbl>
      <w:tblPr>
        <w:tblStyle w:val="TableGrid"/>
        <w:tblW w:w="14459" w:type="dxa"/>
        <w:tblInd w:w="-289" w:type="dxa"/>
        <w:tblLook w:val="0480" w:firstRow="0" w:lastRow="0" w:firstColumn="1" w:lastColumn="0" w:noHBand="0" w:noVBand="1"/>
      </w:tblPr>
      <w:tblGrid>
        <w:gridCol w:w="1418"/>
        <w:gridCol w:w="9639"/>
        <w:gridCol w:w="3402"/>
      </w:tblGrid>
      <w:tr w:rsidR="001B55DF" w:rsidRPr="009F5D20" w14:paraId="260AF5F6" w14:textId="12D7EAC5" w:rsidTr="009F5D20">
        <w:tc>
          <w:tcPr>
            <w:tcW w:w="11057" w:type="dxa"/>
            <w:gridSpan w:val="2"/>
            <w:shd w:val="clear" w:color="auto" w:fill="D9D9D9" w:themeFill="background1" w:themeFillShade="D9"/>
          </w:tcPr>
          <w:p w14:paraId="279F519F" w14:textId="79D49ECC" w:rsidR="001B55DF" w:rsidRPr="009F5D20" w:rsidRDefault="001B55DF" w:rsidP="009F5D20">
            <w:pPr>
              <w:spacing w:line="360" w:lineRule="auto"/>
              <w:ind w:firstLine="0"/>
              <w:jc w:val="left"/>
              <w:rPr>
                <w:rFonts w:ascii="Times New Roman" w:hAnsi="Times New Roman" w:cs="Times New Roman"/>
                <w:bCs/>
                <w:color w:val="000000" w:themeColor="text1"/>
                <w:szCs w:val="24"/>
              </w:rPr>
            </w:pPr>
            <w:r w:rsidRPr="009F5D20">
              <w:rPr>
                <w:rFonts w:ascii="Times New Roman" w:hAnsi="Times New Roman" w:cs="Times New Roman"/>
                <w:b/>
                <w:bCs/>
                <w:color w:val="000000" w:themeColor="text1"/>
                <w:szCs w:val="24"/>
              </w:rPr>
              <w:t xml:space="preserve">Подмяна на генератори тип 1 – мощност не по-малко от 60 </w:t>
            </w:r>
            <w:r w:rsidRPr="009F5D20">
              <w:rPr>
                <w:rFonts w:ascii="Times New Roman" w:hAnsi="Times New Roman" w:cs="Times New Roman"/>
                <w:b/>
                <w:bCs/>
                <w:color w:val="000000" w:themeColor="text1"/>
                <w:szCs w:val="24"/>
                <w:lang w:val="en-GB"/>
              </w:rPr>
              <w:t>kVA</w:t>
            </w:r>
          </w:p>
        </w:tc>
        <w:tc>
          <w:tcPr>
            <w:tcW w:w="3402" w:type="dxa"/>
            <w:shd w:val="clear" w:color="auto" w:fill="D9D9D9" w:themeFill="background1" w:themeFillShade="D9"/>
          </w:tcPr>
          <w:p w14:paraId="00563859" w14:textId="5F08DE02" w:rsidR="001B55DF" w:rsidRPr="009F5D20" w:rsidRDefault="001B55DF" w:rsidP="009F5D20">
            <w:pPr>
              <w:spacing w:line="360" w:lineRule="auto"/>
              <w:ind w:firstLine="0"/>
              <w:jc w:val="center"/>
              <w:rPr>
                <w:rFonts w:ascii="Times New Roman" w:hAnsi="Times New Roman" w:cs="Times New Roman"/>
                <w:b/>
                <w:szCs w:val="24"/>
                <w:lang w:val="en-GB"/>
              </w:rPr>
            </w:pPr>
            <w:r w:rsidRPr="009F5D20">
              <w:rPr>
                <w:rFonts w:ascii="Times New Roman" w:hAnsi="Times New Roman" w:cs="Times New Roman"/>
                <w:b/>
                <w:szCs w:val="24"/>
                <w:lang w:val="en-GB"/>
              </w:rPr>
              <w:t>3</w:t>
            </w:r>
            <w:r w:rsidRPr="009F5D20">
              <w:rPr>
                <w:rFonts w:ascii="Times New Roman" w:hAnsi="Times New Roman" w:cs="Times New Roman"/>
                <w:b/>
                <w:szCs w:val="24"/>
              </w:rPr>
              <w:t xml:space="preserve"> комплект</w:t>
            </w:r>
            <w:r w:rsidRPr="009F5D20">
              <w:rPr>
                <w:rFonts w:ascii="Times New Roman" w:hAnsi="Times New Roman" w:cs="Times New Roman"/>
                <w:b/>
                <w:szCs w:val="24"/>
                <w:lang w:val="en-GB"/>
              </w:rPr>
              <w:t>a</w:t>
            </w:r>
          </w:p>
        </w:tc>
      </w:tr>
      <w:tr w:rsidR="007F5485" w:rsidRPr="009F5D20" w14:paraId="71246056" w14:textId="6D52C1E4" w:rsidTr="009F5D20">
        <w:tc>
          <w:tcPr>
            <w:tcW w:w="1418" w:type="dxa"/>
            <w:shd w:val="clear" w:color="auto" w:fill="D9D9D9" w:themeFill="background1" w:themeFillShade="D9"/>
          </w:tcPr>
          <w:p w14:paraId="58239739" w14:textId="398D27E1" w:rsidR="007F5485" w:rsidRPr="009F5D20" w:rsidRDefault="007F5485"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459B47F5" w14:textId="1D808E0E" w:rsidR="007F5485" w:rsidRPr="009F5D20" w:rsidRDefault="007F5485" w:rsidP="009F5D20">
            <w:pPr>
              <w:spacing w:line="360" w:lineRule="auto"/>
              <w:ind w:firstLine="0"/>
              <w:jc w:val="center"/>
              <w:rPr>
                <w:rFonts w:ascii="Times New Roman" w:hAnsi="Times New Roman" w:cs="Times New Roman"/>
                <w:b/>
                <w:szCs w:val="24"/>
                <w:lang w:val="en-GB"/>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1AE53195" w14:textId="6391D17F" w:rsidR="007F5485" w:rsidRPr="009F5D20" w:rsidRDefault="007F5485" w:rsidP="009F5D20">
            <w:pPr>
              <w:spacing w:line="360" w:lineRule="auto"/>
              <w:ind w:firstLine="0"/>
              <w:jc w:val="center"/>
              <w:rPr>
                <w:rFonts w:ascii="Times New Roman" w:hAnsi="Times New Roman" w:cs="Times New Roman"/>
                <w:b/>
                <w:szCs w:val="24"/>
                <w:lang w:val="en-GB"/>
              </w:rPr>
            </w:pPr>
            <w:r w:rsidRPr="009F5D20">
              <w:rPr>
                <w:rFonts w:ascii="Times New Roman" w:hAnsi="Times New Roman" w:cs="Times New Roman"/>
                <w:b/>
                <w:szCs w:val="24"/>
              </w:rPr>
              <w:t>Предложение на участника (описание)</w:t>
            </w:r>
          </w:p>
        </w:tc>
      </w:tr>
      <w:tr w:rsidR="007F5485" w:rsidRPr="009F5D20" w14:paraId="1955DD75" w14:textId="5D1D523D" w:rsidTr="009F5D20">
        <w:tc>
          <w:tcPr>
            <w:tcW w:w="1418" w:type="dxa"/>
          </w:tcPr>
          <w:p w14:paraId="0D8AB6DC" w14:textId="77777777" w:rsidR="007F5485" w:rsidRPr="009F5D20" w:rsidRDefault="007F5485" w:rsidP="009F5D20">
            <w:pPr>
              <w:numPr>
                <w:ilvl w:val="0"/>
                <w:numId w:val="3"/>
              </w:numPr>
              <w:spacing w:line="360" w:lineRule="auto"/>
              <w:jc w:val="left"/>
              <w:rPr>
                <w:rFonts w:ascii="Times New Roman" w:hAnsi="Times New Roman" w:cs="Times New Roman"/>
                <w:szCs w:val="24"/>
                <w:lang w:val="en-US"/>
              </w:rPr>
            </w:pPr>
          </w:p>
        </w:tc>
        <w:tc>
          <w:tcPr>
            <w:tcW w:w="9639" w:type="dxa"/>
          </w:tcPr>
          <w:p w14:paraId="1D95DD42" w14:textId="77777777" w:rsidR="007F5485" w:rsidRPr="009F5D20" w:rsidRDefault="007F5485"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Производител / марка</w:t>
            </w:r>
          </w:p>
        </w:tc>
        <w:tc>
          <w:tcPr>
            <w:tcW w:w="3402" w:type="dxa"/>
          </w:tcPr>
          <w:p w14:paraId="48E8CD52"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57E4B5C1" w14:textId="612361FF" w:rsidTr="009F5D20">
        <w:tc>
          <w:tcPr>
            <w:tcW w:w="1418" w:type="dxa"/>
          </w:tcPr>
          <w:p w14:paraId="0E1D98FD"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tcPr>
          <w:p w14:paraId="2082E054"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257351E6"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3C9A2D8C" w14:textId="7C198AF1" w:rsidTr="009F5D20">
        <w:tc>
          <w:tcPr>
            <w:tcW w:w="1418" w:type="dxa"/>
            <w:shd w:val="clear" w:color="auto" w:fill="D9D9D9" w:themeFill="background1" w:themeFillShade="D9"/>
          </w:tcPr>
          <w:p w14:paraId="7C1D92A3" w14:textId="77777777" w:rsidR="007F5485" w:rsidRPr="009F5D20" w:rsidRDefault="007F5485"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158F7C24" w14:textId="77777777" w:rsidR="007F5485" w:rsidRPr="009F5D20" w:rsidRDefault="007F5485"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7AF44824" w14:textId="77777777" w:rsidR="007F5485" w:rsidRPr="009F5D20" w:rsidRDefault="007F5485" w:rsidP="009F5D20">
            <w:pPr>
              <w:spacing w:line="360" w:lineRule="auto"/>
              <w:ind w:firstLine="0"/>
              <w:rPr>
                <w:rFonts w:ascii="Times New Roman" w:hAnsi="Times New Roman" w:cs="Times New Roman"/>
                <w:b/>
                <w:bCs/>
                <w:color w:val="000000" w:themeColor="text1"/>
                <w:szCs w:val="24"/>
              </w:rPr>
            </w:pPr>
          </w:p>
        </w:tc>
      </w:tr>
      <w:tr w:rsidR="007F5485" w:rsidRPr="009F5D20" w14:paraId="468E7AB5" w14:textId="0680A2D8" w:rsidTr="009F5D20">
        <w:tc>
          <w:tcPr>
            <w:tcW w:w="1418" w:type="dxa"/>
          </w:tcPr>
          <w:p w14:paraId="01D21DBE"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4CBB93E"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Съответствие с действащите изисквания за електрозахранване и безопасност</w:t>
            </w:r>
          </w:p>
        </w:tc>
        <w:tc>
          <w:tcPr>
            <w:tcW w:w="3402" w:type="dxa"/>
          </w:tcPr>
          <w:p w14:paraId="0FF3F5B0"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58CB72F8" w14:textId="337CA1B0" w:rsidTr="009F5D20">
        <w:tc>
          <w:tcPr>
            <w:tcW w:w="1418" w:type="dxa"/>
          </w:tcPr>
          <w:p w14:paraId="630653FC"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4D0C969"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Осигуряване на необходимата мощност не по-малко от 60 kVA за захранване на работните места, централното изчислително оборудване, поместено в сървърното помещение и средствата за охлаждане, вентилация и климатизация</w:t>
            </w:r>
          </w:p>
        </w:tc>
        <w:tc>
          <w:tcPr>
            <w:tcW w:w="3402" w:type="dxa"/>
          </w:tcPr>
          <w:p w14:paraId="4F53AB3D"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4FC0D63E" w14:textId="47B80643" w:rsidTr="009F5D20">
        <w:tc>
          <w:tcPr>
            <w:tcW w:w="1418" w:type="dxa"/>
          </w:tcPr>
          <w:p w14:paraId="10068C48"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640671E"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Работно напрежение 400/230V</w:t>
            </w:r>
          </w:p>
        </w:tc>
        <w:tc>
          <w:tcPr>
            <w:tcW w:w="3402" w:type="dxa"/>
          </w:tcPr>
          <w:p w14:paraId="79D50956"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5D451860" w14:textId="4C478EA6" w:rsidTr="009F5D20">
        <w:tc>
          <w:tcPr>
            <w:tcW w:w="1418" w:type="dxa"/>
          </w:tcPr>
          <w:p w14:paraId="33E7FB64"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5A3F043" w14:textId="77777777" w:rsidR="007F5485" w:rsidRPr="009F5D20" w:rsidRDefault="007F5485"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Честота – 50 Hz</w:t>
            </w:r>
          </w:p>
        </w:tc>
        <w:tc>
          <w:tcPr>
            <w:tcW w:w="3402" w:type="dxa"/>
          </w:tcPr>
          <w:p w14:paraId="703842A7" w14:textId="77777777" w:rsidR="007F5485" w:rsidRPr="009F5D20" w:rsidRDefault="007F5485" w:rsidP="009F5D20">
            <w:pPr>
              <w:spacing w:line="360" w:lineRule="auto"/>
              <w:ind w:firstLine="0"/>
              <w:jc w:val="left"/>
              <w:rPr>
                <w:rFonts w:ascii="Times New Roman" w:hAnsi="Times New Roman" w:cs="Times New Roman"/>
                <w:szCs w:val="24"/>
              </w:rPr>
            </w:pPr>
          </w:p>
        </w:tc>
      </w:tr>
      <w:tr w:rsidR="007F5485" w:rsidRPr="009F5D20" w14:paraId="22E61BDB" w14:textId="7EC00F90" w:rsidTr="009F5D20">
        <w:tc>
          <w:tcPr>
            <w:tcW w:w="1418" w:type="dxa"/>
          </w:tcPr>
          <w:p w14:paraId="3EC4F324"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4B084DF" w14:textId="77777777" w:rsidR="007F5485" w:rsidRPr="009F5D20" w:rsidRDefault="007F5485"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Брой фази – 3 броя</w:t>
            </w:r>
          </w:p>
        </w:tc>
        <w:tc>
          <w:tcPr>
            <w:tcW w:w="3402" w:type="dxa"/>
          </w:tcPr>
          <w:p w14:paraId="29220545" w14:textId="77777777" w:rsidR="007F5485" w:rsidRPr="009F5D20" w:rsidRDefault="007F5485" w:rsidP="009F5D20">
            <w:pPr>
              <w:spacing w:line="360" w:lineRule="auto"/>
              <w:ind w:firstLine="0"/>
              <w:jc w:val="left"/>
              <w:rPr>
                <w:rFonts w:ascii="Times New Roman" w:hAnsi="Times New Roman" w:cs="Times New Roman"/>
                <w:szCs w:val="24"/>
              </w:rPr>
            </w:pPr>
          </w:p>
        </w:tc>
      </w:tr>
      <w:tr w:rsidR="007F5485" w:rsidRPr="009F5D20" w14:paraId="78676989" w14:textId="5BA6EFFE" w:rsidTr="009F5D20">
        <w:tc>
          <w:tcPr>
            <w:tcW w:w="1418" w:type="dxa"/>
          </w:tcPr>
          <w:p w14:paraId="70C766EA"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CC40E5A" w14:textId="77777777" w:rsidR="007F5485" w:rsidRPr="009F5D20" w:rsidRDefault="007F5485"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Фактор на мощността – 0,8</w:t>
            </w:r>
          </w:p>
        </w:tc>
        <w:tc>
          <w:tcPr>
            <w:tcW w:w="3402" w:type="dxa"/>
          </w:tcPr>
          <w:p w14:paraId="2E51C787" w14:textId="77777777" w:rsidR="007F5485" w:rsidRPr="009F5D20" w:rsidRDefault="007F5485" w:rsidP="009F5D20">
            <w:pPr>
              <w:spacing w:line="360" w:lineRule="auto"/>
              <w:ind w:firstLine="0"/>
              <w:jc w:val="left"/>
              <w:rPr>
                <w:rFonts w:ascii="Times New Roman" w:hAnsi="Times New Roman" w:cs="Times New Roman"/>
                <w:szCs w:val="24"/>
              </w:rPr>
            </w:pPr>
          </w:p>
        </w:tc>
      </w:tr>
      <w:tr w:rsidR="007F5485" w:rsidRPr="009F5D20" w14:paraId="5A0199E8" w14:textId="1EDB215A" w:rsidTr="009F5D20">
        <w:tc>
          <w:tcPr>
            <w:tcW w:w="1418" w:type="dxa"/>
          </w:tcPr>
          <w:p w14:paraId="32489A9E"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6605DF7" w14:textId="77777777" w:rsidR="007F5485" w:rsidRPr="009F5D20" w:rsidRDefault="007F5485"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Форма на генерираното напрежение – синусоидална</w:t>
            </w:r>
          </w:p>
        </w:tc>
        <w:tc>
          <w:tcPr>
            <w:tcW w:w="3402" w:type="dxa"/>
          </w:tcPr>
          <w:p w14:paraId="579B4EAA" w14:textId="77777777" w:rsidR="007F5485" w:rsidRPr="009F5D20" w:rsidRDefault="007F5485" w:rsidP="009F5D20">
            <w:pPr>
              <w:spacing w:line="360" w:lineRule="auto"/>
              <w:ind w:firstLine="0"/>
              <w:jc w:val="left"/>
              <w:rPr>
                <w:rFonts w:ascii="Times New Roman" w:hAnsi="Times New Roman" w:cs="Times New Roman"/>
                <w:szCs w:val="24"/>
              </w:rPr>
            </w:pPr>
          </w:p>
        </w:tc>
      </w:tr>
      <w:tr w:rsidR="007F5485" w:rsidRPr="009F5D20" w14:paraId="574C9A2F" w14:textId="55038818" w:rsidTr="009F5D20">
        <w:tc>
          <w:tcPr>
            <w:tcW w:w="1418" w:type="dxa"/>
          </w:tcPr>
          <w:p w14:paraId="0A7A3692"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D8C37FD" w14:textId="77777777" w:rsidR="007F5485" w:rsidRPr="009F5D20" w:rsidRDefault="007F5485"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Да е електрически устойчив на късо съединение и ударно натоварване</w:t>
            </w:r>
          </w:p>
        </w:tc>
        <w:tc>
          <w:tcPr>
            <w:tcW w:w="3402" w:type="dxa"/>
          </w:tcPr>
          <w:p w14:paraId="0388F191" w14:textId="77777777" w:rsidR="007F5485" w:rsidRPr="009F5D20" w:rsidRDefault="007F5485" w:rsidP="009F5D20">
            <w:pPr>
              <w:spacing w:line="360" w:lineRule="auto"/>
              <w:ind w:firstLine="0"/>
              <w:jc w:val="left"/>
              <w:rPr>
                <w:rFonts w:ascii="Times New Roman" w:hAnsi="Times New Roman" w:cs="Times New Roman"/>
                <w:szCs w:val="24"/>
              </w:rPr>
            </w:pPr>
          </w:p>
        </w:tc>
      </w:tr>
      <w:tr w:rsidR="007F5485" w:rsidRPr="009F5D20" w14:paraId="6E7A1266" w14:textId="1EFA66A5" w:rsidTr="009F5D20">
        <w:tc>
          <w:tcPr>
            <w:tcW w:w="1418" w:type="dxa"/>
          </w:tcPr>
          <w:p w14:paraId="30C3DC89"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4F036FA" w14:textId="77777777" w:rsidR="007F5485" w:rsidRPr="009F5D20" w:rsidRDefault="007F5485"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Да отговаря на Европейските стандарти за емисии в околната среда, електрозащита, радио и шумозамърсяване, действащи към момента на изпълнение на поръчката</w:t>
            </w:r>
          </w:p>
        </w:tc>
        <w:tc>
          <w:tcPr>
            <w:tcW w:w="3402" w:type="dxa"/>
          </w:tcPr>
          <w:p w14:paraId="07408CBB" w14:textId="77777777" w:rsidR="007F5485" w:rsidRPr="009F5D20" w:rsidRDefault="007F5485" w:rsidP="009F5D20">
            <w:pPr>
              <w:spacing w:line="360" w:lineRule="auto"/>
              <w:ind w:firstLine="0"/>
              <w:jc w:val="left"/>
              <w:rPr>
                <w:rFonts w:ascii="Times New Roman" w:hAnsi="Times New Roman" w:cs="Times New Roman"/>
                <w:szCs w:val="24"/>
              </w:rPr>
            </w:pPr>
          </w:p>
        </w:tc>
      </w:tr>
      <w:tr w:rsidR="007F5485" w:rsidRPr="009F5D20" w14:paraId="07823D7F" w14:textId="11E89B88" w:rsidTr="009F5D20">
        <w:tc>
          <w:tcPr>
            <w:tcW w:w="1418" w:type="dxa"/>
          </w:tcPr>
          <w:p w14:paraId="5C20BD60"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F0E027C" w14:textId="77777777" w:rsidR="007F5485" w:rsidRPr="009F5D20" w:rsidRDefault="007F5485"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Управлението на дизел-генератора трябва да генерира сигнали за управление на двигателя и АВР, съобразно промените на захранващото напрежение. Трябва да дава възможност за корекция на параметрите, генериращи ответна реакция. Управлението трябва да дава възможност за измерване и нагледно представяне на информация за напрежение, консумиран ток, всички параметри на двигателя, ниво на гориво и масло, заряд на акумулаторна батерия, работни часове</w:t>
            </w:r>
          </w:p>
        </w:tc>
        <w:tc>
          <w:tcPr>
            <w:tcW w:w="3402" w:type="dxa"/>
          </w:tcPr>
          <w:p w14:paraId="23A3744B" w14:textId="77777777" w:rsidR="007F5485" w:rsidRPr="009F5D20" w:rsidRDefault="007F5485" w:rsidP="009F5D20">
            <w:pPr>
              <w:spacing w:line="360" w:lineRule="auto"/>
              <w:ind w:firstLine="0"/>
              <w:jc w:val="left"/>
              <w:rPr>
                <w:rFonts w:ascii="Times New Roman" w:hAnsi="Times New Roman" w:cs="Times New Roman"/>
                <w:szCs w:val="24"/>
              </w:rPr>
            </w:pPr>
          </w:p>
        </w:tc>
      </w:tr>
      <w:tr w:rsidR="007F5485" w:rsidRPr="009F5D20" w14:paraId="6A495B93" w14:textId="6BF55B6B" w:rsidTr="009F5D20">
        <w:tc>
          <w:tcPr>
            <w:tcW w:w="1418" w:type="dxa"/>
          </w:tcPr>
          <w:p w14:paraId="2A7DDAB9"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93CBDC7"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мрежова свързаност - Ethernet LAN,  активирани SNMP и HTTP протоколи</w:t>
            </w:r>
          </w:p>
        </w:tc>
        <w:tc>
          <w:tcPr>
            <w:tcW w:w="3402" w:type="dxa"/>
          </w:tcPr>
          <w:p w14:paraId="3EC10604"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12C766B5" w14:textId="681FDEE2" w:rsidTr="009F5D20">
        <w:tc>
          <w:tcPr>
            <w:tcW w:w="1418" w:type="dxa"/>
          </w:tcPr>
          <w:p w14:paraId="1B4AFFE7"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748112B"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дава възможност за дистанционно наблюдение чрез стандартен Web браузер на минимум на следните параметри: режими на работа (ръчен и автоматичен, тестов режим), прагове на задействане на аларми и стартиране/спиране на дизел-генератора (горен и долен праг на напрежение и честота на мрежовото захранване, напрежение и честота на генераторното захранване, температура на охлаждащата система), време за изчакване за пуск, време за изключване (режим разтоварване), налягане на маслото, ниво на горивото, състояния на аварийния стоп и аварийните режими, напрежение на акумулатора. В случай на електронно управление на оборотите на дизел-генератора да се предостави сервизен софтуер (с </w:t>
            </w:r>
            <w:r w:rsidRPr="009F5D20">
              <w:rPr>
                <w:rFonts w:ascii="Times New Roman" w:hAnsi="Times New Roman" w:cs="Times New Roman"/>
                <w:szCs w:val="24"/>
              </w:rPr>
              <w:lastRenderedPageBreak/>
              <w:t>необходимите лицензи), кабел за връзка (или други необходими междини устройства между дизел-генератора с USB/RS232 порт), ръководство за работа със софтуера и промяна на параметрите. Да се предоставят MIB файлове за интегриране на управлението и наблюдението в системата за SNMP наблюдение.</w:t>
            </w:r>
          </w:p>
        </w:tc>
        <w:tc>
          <w:tcPr>
            <w:tcW w:w="3402" w:type="dxa"/>
          </w:tcPr>
          <w:p w14:paraId="29B67BB0"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4DCA85D9" w14:textId="771CB9CD" w:rsidTr="009F5D20">
        <w:tc>
          <w:tcPr>
            <w:tcW w:w="1418" w:type="dxa"/>
          </w:tcPr>
          <w:p w14:paraId="06BBD731"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F3B376F"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Защитен кожух - осигуряващ степен на прахо и влагозащита IP44 или по-висока</w:t>
            </w:r>
          </w:p>
        </w:tc>
        <w:tc>
          <w:tcPr>
            <w:tcW w:w="3402" w:type="dxa"/>
          </w:tcPr>
          <w:p w14:paraId="2410F4F2"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2C8C3134" w14:textId="05B26BA7" w:rsidTr="009F5D20">
        <w:tc>
          <w:tcPr>
            <w:tcW w:w="1418" w:type="dxa"/>
          </w:tcPr>
          <w:p w14:paraId="6D7DBEA7"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C08114B"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предвидят всички материали и дейности за присъединяване на устройствата към съществуващата електрическа инсталация (входна и изходна)</w:t>
            </w:r>
          </w:p>
        </w:tc>
        <w:tc>
          <w:tcPr>
            <w:tcW w:w="3402" w:type="dxa"/>
          </w:tcPr>
          <w:p w14:paraId="28D88EBB" w14:textId="77777777" w:rsidR="007F5485" w:rsidRPr="009F5D20" w:rsidRDefault="007F5485" w:rsidP="009F5D20">
            <w:pPr>
              <w:spacing w:line="360" w:lineRule="auto"/>
              <w:ind w:firstLine="0"/>
              <w:rPr>
                <w:rFonts w:ascii="Times New Roman" w:hAnsi="Times New Roman" w:cs="Times New Roman"/>
                <w:szCs w:val="24"/>
              </w:rPr>
            </w:pPr>
          </w:p>
        </w:tc>
      </w:tr>
      <w:tr w:rsidR="00CC06CE" w:rsidRPr="009F5D20" w14:paraId="05A8BDAD" w14:textId="051C9524" w:rsidTr="009F5D20">
        <w:tc>
          <w:tcPr>
            <w:tcW w:w="1418" w:type="dxa"/>
            <w:shd w:val="clear" w:color="auto" w:fill="D9D9D9" w:themeFill="background1" w:themeFillShade="D9"/>
          </w:tcPr>
          <w:p w14:paraId="19487242" w14:textId="77777777" w:rsidR="00CC06CE" w:rsidRPr="009F5D20" w:rsidRDefault="00CC06CE"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311ECCEF" w14:textId="0C611F46" w:rsidR="00CC06CE" w:rsidRPr="009F5D20" w:rsidRDefault="00CC06CE" w:rsidP="009F5D20">
            <w:pPr>
              <w:spacing w:line="360" w:lineRule="auto"/>
              <w:ind w:firstLine="0"/>
              <w:jc w:val="left"/>
              <w:rPr>
                <w:rFonts w:ascii="Times New Roman" w:hAnsi="Times New Roman" w:cs="Times New Roman"/>
                <w:bCs/>
                <w:color w:val="000000" w:themeColor="text1"/>
                <w:szCs w:val="24"/>
              </w:rPr>
            </w:pPr>
            <w:r w:rsidRPr="009F5D20">
              <w:rPr>
                <w:rFonts w:ascii="Times New Roman" w:hAnsi="Times New Roman" w:cs="Times New Roman"/>
                <w:b/>
                <w:bCs/>
                <w:color w:val="000000" w:themeColor="text1"/>
                <w:szCs w:val="24"/>
              </w:rPr>
              <w:t>Подмяна на генератор тип 2</w:t>
            </w:r>
          </w:p>
        </w:tc>
        <w:tc>
          <w:tcPr>
            <w:tcW w:w="3402" w:type="dxa"/>
            <w:shd w:val="clear" w:color="auto" w:fill="D9D9D9" w:themeFill="background1" w:themeFillShade="D9"/>
          </w:tcPr>
          <w:p w14:paraId="349248B1" w14:textId="65D35315" w:rsidR="00CC06CE" w:rsidRPr="009F5D20" w:rsidRDefault="00CC06CE"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1 комплект</w:t>
            </w:r>
          </w:p>
        </w:tc>
      </w:tr>
      <w:tr w:rsidR="007F5485" w:rsidRPr="009F5D20" w14:paraId="78065496" w14:textId="4C409468" w:rsidTr="009F5D20">
        <w:tc>
          <w:tcPr>
            <w:tcW w:w="1418" w:type="dxa"/>
          </w:tcPr>
          <w:p w14:paraId="358148F3"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tcPr>
          <w:p w14:paraId="3BD86779"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648A3E09"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57535C2F" w14:textId="0FB101E5" w:rsidTr="009F5D20">
        <w:tc>
          <w:tcPr>
            <w:tcW w:w="1418" w:type="dxa"/>
          </w:tcPr>
          <w:p w14:paraId="25E7F136"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tcPr>
          <w:p w14:paraId="4E1D5BB0"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14A25CCD"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41E34401" w14:textId="47375EC3" w:rsidTr="009F5D20">
        <w:tc>
          <w:tcPr>
            <w:tcW w:w="1418" w:type="dxa"/>
            <w:shd w:val="clear" w:color="auto" w:fill="D9D9D9" w:themeFill="background1" w:themeFillShade="D9"/>
          </w:tcPr>
          <w:p w14:paraId="34044A78" w14:textId="77777777" w:rsidR="007F5485" w:rsidRPr="009F5D20" w:rsidRDefault="007F5485"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23A9BDCE" w14:textId="77777777" w:rsidR="007F5485" w:rsidRPr="009F5D20" w:rsidRDefault="007F5485"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323B2952" w14:textId="77777777" w:rsidR="007F5485" w:rsidRPr="009F5D20" w:rsidRDefault="007F5485" w:rsidP="009F5D20">
            <w:pPr>
              <w:spacing w:line="360" w:lineRule="auto"/>
              <w:ind w:firstLine="0"/>
              <w:rPr>
                <w:rFonts w:ascii="Times New Roman" w:hAnsi="Times New Roman" w:cs="Times New Roman"/>
                <w:b/>
                <w:bCs/>
                <w:color w:val="000000" w:themeColor="text1"/>
                <w:szCs w:val="24"/>
              </w:rPr>
            </w:pPr>
          </w:p>
        </w:tc>
      </w:tr>
      <w:tr w:rsidR="007F5485" w:rsidRPr="009F5D20" w14:paraId="47783BAF" w14:textId="50EB0D6E" w:rsidTr="009F5D20">
        <w:tc>
          <w:tcPr>
            <w:tcW w:w="1418" w:type="dxa"/>
          </w:tcPr>
          <w:p w14:paraId="46B4AEBC"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CA02A01"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Съответствие с действащите изисквания за електрозахранване и безопасност</w:t>
            </w:r>
          </w:p>
        </w:tc>
        <w:tc>
          <w:tcPr>
            <w:tcW w:w="3402" w:type="dxa"/>
          </w:tcPr>
          <w:p w14:paraId="646F201B"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112BE4FA" w14:textId="58BC0C71" w:rsidTr="009F5D20">
        <w:tc>
          <w:tcPr>
            <w:tcW w:w="1418" w:type="dxa"/>
          </w:tcPr>
          <w:p w14:paraId="6A9681D0"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AFEEF37"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Осигуряване на необходимата мощност не по-малко от 30 </w:t>
            </w:r>
            <w:r w:rsidRPr="009F5D20">
              <w:rPr>
                <w:rFonts w:ascii="Times New Roman" w:hAnsi="Times New Roman" w:cs="Times New Roman"/>
                <w:szCs w:val="24"/>
                <w:lang w:val="en-GB"/>
              </w:rPr>
              <w:t>kVA</w:t>
            </w:r>
            <w:r w:rsidRPr="009F5D20">
              <w:rPr>
                <w:rFonts w:ascii="Times New Roman" w:hAnsi="Times New Roman" w:cs="Times New Roman"/>
                <w:szCs w:val="24"/>
              </w:rPr>
              <w:t xml:space="preserve"> за захранване на работните места, централното изчислително оборудване, поместено в сървърното помещение и средствата за охлаждане, вентилация и климатизация</w:t>
            </w:r>
          </w:p>
        </w:tc>
        <w:tc>
          <w:tcPr>
            <w:tcW w:w="3402" w:type="dxa"/>
          </w:tcPr>
          <w:p w14:paraId="4136354D"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5D5271E2" w14:textId="5342B075" w:rsidTr="009F5D20">
        <w:tc>
          <w:tcPr>
            <w:tcW w:w="1418" w:type="dxa"/>
          </w:tcPr>
          <w:p w14:paraId="5BFC160C"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0E6B248" w14:textId="77777777" w:rsidR="007F5485" w:rsidRPr="009F5D20" w:rsidRDefault="007F5485" w:rsidP="009F5D20">
            <w:pPr>
              <w:spacing w:line="360" w:lineRule="auto"/>
              <w:ind w:firstLine="0"/>
              <w:rPr>
                <w:rFonts w:ascii="Times New Roman" w:hAnsi="Times New Roman" w:cs="Times New Roman"/>
                <w:szCs w:val="24"/>
                <w:lang w:val="en-GB"/>
              </w:rPr>
            </w:pPr>
            <w:r w:rsidRPr="009F5D20">
              <w:rPr>
                <w:rFonts w:ascii="Times New Roman" w:hAnsi="Times New Roman" w:cs="Times New Roman"/>
                <w:szCs w:val="24"/>
              </w:rPr>
              <w:t>Работно напрежение 400/230V</w:t>
            </w:r>
          </w:p>
        </w:tc>
        <w:tc>
          <w:tcPr>
            <w:tcW w:w="3402" w:type="dxa"/>
          </w:tcPr>
          <w:p w14:paraId="407866A6"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3B3BDE7D" w14:textId="152C7E46" w:rsidTr="009F5D20">
        <w:tc>
          <w:tcPr>
            <w:tcW w:w="1418" w:type="dxa"/>
          </w:tcPr>
          <w:p w14:paraId="3EE7E383"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10FEE75" w14:textId="77777777" w:rsidR="007F5485" w:rsidRPr="009F5D20" w:rsidRDefault="007F5485" w:rsidP="009F5D20">
            <w:pPr>
              <w:spacing w:line="360" w:lineRule="auto"/>
              <w:ind w:firstLine="0"/>
              <w:jc w:val="left"/>
              <w:rPr>
                <w:rFonts w:ascii="Times New Roman" w:hAnsi="Times New Roman" w:cs="Times New Roman"/>
                <w:szCs w:val="24"/>
                <w:lang w:val="en-GB"/>
              </w:rPr>
            </w:pPr>
            <w:r w:rsidRPr="009F5D20">
              <w:rPr>
                <w:rFonts w:ascii="Times New Roman" w:hAnsi="Times New Roman" w:cs="Times New Roman"/>
                <w:szCs w:val="24"/>
              </w:rPr>
              <w:t>Честота – 50 Hz</w:t>
            </w:r>
          </w:p>
        </w:tc>
        <w:tc>
          <w:tcPr>
            <w:tcW w:w="3402" w:type="dxa"/>
          </w:tcPr>
          <w:p w14:paraId="66F4ED8A" w14:textId="77777777" w:rsidR="007F5485" w:rsidRPr="009F5D20" w:rsidRDefault="007F5485" w:rsidP="009F5D20">
            <w:pPr>
              <w:spacing w:line="360" w:lineRule="auto"/>
              <w:ind w:firstLine="0"/>
              <w:jc w:val="left"/>
              <w:rPr>
                <w:rFonts w:ascii="Times New Roman" w:hAnsi="Times New Roman" w:cs="Times New Roman"/>
                <w:szCs w:val="24"/>
              </w:rPr>
            </w:pPr>
          </w:p>
        </w:tc>
      </w:tr>
      <w:tr w:rsidR="007F5485" w:rsidRPr="009F5D20" w14:paraId="3E56E5F3" w14:textId="7ED024C8" w:rsidTr="009F5D20">
        <w:tc>
          <w:tcPr>
            <w:tcW w:w="1418" w:type="dxa"/>
          </w:tcPr>
          <w:p w14:paraId="02D32F0A"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AC04D00"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Брой фази – 3 броя</w:t>
            </w:r>
          </w:p>
        </w:tc>
        <w:tc>
          <w:tcPr>
            <w:tcW w:w="3402" w:type="dxa"/>
          </w:tcPr>
          <w:p w14:paraId="1220110F"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33879BD5" w14:textId="4B25514B" w:rsidTr="009F5D20">
        <w:tc>
          <w:tcPr>
            <w:tcW w:w="1418" w:type="dxa"/>
          </w:tcPr>
          <w:p w14:paraId="26C069E1"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EAAA4F8"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Фактор на мощността – 0,8</w:t>
            </w:r>
          </w:p>
        </w:tc>
        <w:tc>
          <w:tcPr>
            <w:tcW w:w="3402" w:type="dxa"/>
          </w:tcPr>
          <w:p w14:paraId="71AC7EEA"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600335E3" w14:textId="585041E9" w:rsidTr="009F5D20">
        <w:tc>
          <w:tcPr>
            <w:tcW w:w="1418" w:type="dxa"/>
          </w:tcPr>
          <w:p w14:paraId="7471F6C5" w14:textId="77777777" w:rsidR="007F5485" w:rsidRPr="009F5D20" w:rsidRDefault="007F5485"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5314CCD7" w14:textId="77777777" w:rsidR="007F5485" w:rsidRPr="009F5D20" w:rsidRDefault="007F5485"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Форма на генерираното напрежение – синусоидална</w:t>
            </w:r>
          </w:p>
        </w:tc>
        <w:tc>
          <w:tcPr>
            <w:tcW w:w="3402" w:type="dxa"/>
          </w:tcPr>
          <w:p w14:paraId="19FD6798"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463166E5" w14:textId="796BC07D" w:rsidTr="009F5D20">
        <w:tc>
          <w:tcPr>
            <w:tcW w:w="1418" w:type="dxa"/>
          </w:tcPr>
          <w:p w14:paraId="763720E0" w14:textId="77777777" w:rsidR="007F5485" w:rsidRPr="009F5D20" w:rsidRDefault="007F5485"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3BF5224B" w14:textId="77777777" w:rsidR="007F5485" w:rsidRPr="009F5D20" w:rsidRDefault="007F5485"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Да е електрически устойчив на късо съединение и ударно натоварване</w:t>
            </w:r>
          </w:p>
        </w:tc>
        <w:tc>
          <w:tcPr>
            <w:tcW w:w="3402" w:type="dxa"/>
          </w:tcPr>
          <w:p w14:paraId="35C4819C"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52150587" w14:textId="181CC7C8" w:rsidTr="009F5D20">
        <w:tc>
          <w:tcPr>
            <w:tcW w:w="1418" w:type="dxa"/>
          </w:tcPr>
          <w:p w14:paraId="70453C40" w14:textId="77777777" w:rsidR="007F5485" w:rsidRPr="009F5D20" w:rsidRDefault="007F5485"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2B255405" w14:textId="77777777" w:rsidR="007F5485" w:rsidRPr="009F5D20" w:rsidRDefault="007F5485"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Да отговаря на Европейските стандарти за емисии в околната среда, електрозащита, радио и шумозамърсяване, действащи към момента на изпълнение на поръчката</w:t>
            </w:r>
          </w:p>
        </w:tc>
        <w:tc>
          <w:tcPr>
            <w:tcW w:w="3402" w:type="dxa"/>
          </w:tcPr>
          <w:p w14:paraId="23290299"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1B3D2E98" w14:textId="48AE8E70" w:rsidTr="009F5D20">
        <w:tc>
          <w:tcPr>
            <w:tcW w:w="1418" w:type="dxa"/>
          </w:tcPr>
          <w:p w14:paraId="0B81F159" w14:textId="77777777" w:rsidR="007F5485" w:rsidRPr="009F5D20" w:rsidRDefault="007F5485"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1314ACFD"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Управлението на дизел-генератора трябва да генерира сигнали за управление на двигателя и АВР, съобразно промените на захранващото напрежение. Трябва да дава възможност за корекция на параметрите, генериращи ответна реакция. Управлението трябва да дава възможност за измерване и нагледно представяне на информация за напрежение, консумиран ток, всички параметри на двигателя, ниво на гориво и масло, заряд на акумулаторна батерия, работни часове</w:t>
            </w:r>
          </w:p>
        </w:tc>
        <w:tc>
          <w:tcPr>
            <w:tcW w:w="3402" w:type="dxa"/>
          </w:tcPr>
          <w:p w14:paraId="6B9B36A7"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5029BBEA" w14:textId="4D32D90A" w:rsidTr="009F5D20">
        <w:tc>
          <w:tcPr>
            <w:tcW w:w="1418" w:type="dxa"/>
          </w:tcPr>
          <w:p w14:paraId="1531380A"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C3FA1AA"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мрежова свързаност - Ethernet LAN,  активирани SNMP и HTTP протоколи</w:t>
            </w:r>
          </w:p>
        </w:tc>
        <w:tc>
          <w:tcPr>
            <w:tcW w:w="3402" w:type="dxa"/>
          </w:tcPr>
          <w:p w14:paraId="32BD2794"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1DCA5EB4" w14:textId="6A7BD94F" w:rsidTr="009F5D20">
        <w:tc>
          <w:tcPr>
            <w:tcW w:w="1418" w:type="dxa"/>
          </w:tcPr>
          <w:p w14:paraId="6C1AF2F2"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0E7202E"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дава възможност за дистанционно наблюдение чрез стандартен Web браузер на минимум на следните параметри: режими на работа (ръчен и автоматичен, тестов режим), прагове на задействане на аларми и стартиране/спиране на дизел-генератора (горен и долен праг на напрежение и честота на мрежовото захранване, напрежение и честота на генераторното захранване, температура на охлаждащата система), време за изчакване за пуск, време за изключване (режим разтоварване), налягане на маслото, ниво на горивото, състояния на аварийния стоп и аварийните режими, напрежение на акумулатора. В случай на електронно управление на оборотите на дизел-генератора да се предостави сервизен софтуер (с необходимите лицензи), кабел за връзка (или други необходими междини устройства между дизел-генератора с USB/RS232 порт), ръководство за работа със софтуера и промяна на </w:t>
            </w:r>
            <w:r w:rsidRPr="009F5D20">
              <w:rPr>
                <w:rFonts w:ascii="Times New Roman" w:hAnsi="Times New Roman" w:cs="Times New Roman"/>
                <w:szCs w:val="24"/>
              </w:rPr>
              <w:lastRenderedPageBreak/>
              <w:t>параметрите. Да се предоставят MIB файлове за интегриране на управлението и наблюдението в системата за SNMP наблюдение.</w:t>
            </w:r>
          </w:p>
        </w:tc>
        <w:tc>
          <w:tcPr>
            <w:tcW w:w="3402" w:type="dxa"/>
          </w:tcPr>
          <w:p w14:paraId="2C4C8889"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15CEDCD6" w14:textId="08AA2F69" w:rsidTr="009F5D20">
        <w:tc>
          <w:tcPr>
            <w:tcW w:w="1418" w:type="dxa"/>
          </w:tcPr>
          <w:p w14:paraId="779FD8A2"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A46B65D"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Защитен кожух - осигуряващ степен на прахо и влагозащита IP44 или по-висока</w:t>
            </w:r>
          </w:p>
        </w:tc>
        <w:tc>
          <w:tcPr>
            <w:tcW w:w="3402" w:type="dxa"/>
          </w:tcPr>
          <w:p w14:paraId="03E98120"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761FA486" w14:textId="32DFBCA7" w:rsidTr="009F5D20">
        <w:tc>
          <w:tcPr>
            <w:tcW w:w="1418" w:type="dxa"/>
          </w:tcPr>
          <w:p w14:paraId="3BFAC96C"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F0DF93F"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предвидят всички материали и дейности за присъединяване на устройствата към съществуващата електрическа инсталация (входна и изходна)</w:t>
            </w:r>
          </w:p>
        </w:tc>
        <w:tc>
          <w:tcPr>
            <w:tcW w:w="3402" w:type="dxa"/>
          </w:tcPr>
          <w:p w14:paraId="4C551820"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03B07081" w14:textId="24AD7310" w:rsidTr="009F5D20">
        <w:tc>
          <w:tcPr>
            <w:tcW w:w="1418" w:type="dxa"/>
            <w:shd w:val="clear" w:color="auto" w:fill="D9D9D9" w:themeFill="background1" w:themeFillShade="D9"/>
          </w:tcPr>
          <w:p w14:paraId="36F7A330" w14:textId="77777777" w:rsidR="007F5485" w:rsidRPr="009F5D20" w:rsidRDefault="007F5485"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553C41AD"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2D23FE56" w14:textId="77777777" w:rsidR="007F5485" w:rsidRPr="009F5D20" w:rsidRDefault="007F5485" w:rsidP="009F5D20">
            <w:pPr>
              <w:spacing w:line="360" w:lineRule="auto"/>
              <w:ind w:firstLine="0"/>
              <w:rPr>
                <w:rFonts w:ascii="Times New Roman" w:hAnsi="Times New Roman" w:cs="Times New Roman"/>
                <w:b/>
                <w:bCs/>
                <w:color w:val="000000" w:themeColor="text1"/>
                <w:szCs w:val="24"/>
              </w:rPr>
            </w:pPr>
          </w:p>
        </w:tc>
      </w:tr>
      <w:tr w:rsidR="007F5485" w:rsidRPr="009F5D20" w14:paraId="548A40B6" w14:textId="3EA20E5B" w:rsidTr="009F5D20">
        <w:tc>
          <w:tcPr>
            <w:tcW w:w="1418" w:type="dxa"/>
          </w:tcPr>
          <w:p w14:paraId="22D8B27F"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tcPr>
          <w:p w14:paraId="6E447D5D"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6A0D8C14"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089E88BD" w14:textId="32A647A4" w:rsidTr="009F5D20">
        <w:tc>
          <w:tcPr>
            <w:tcW w:w="1418" w:type="dxa"/>
          </w:tcPr>
          <w:p w14:paraId="56E15D8F"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tcPr>
          <w:p w14:paraId="1ECF0FD1"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 при гаранционен дефект)</w:t>
            </w:r>
          </w:p>
        </w:tc>
        <w:tc>
          <w:tcPr>
            <w:tcW w:w="3402" w:type="dxa"/>
          </w:tcPr>
          <w:p w14:paraId="301737E5"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2F3759D1" w14:textId="57CFBC45" w:rsidTr="009F5D20">
        <w:tc>
          <w:tcPr>
            <w:tcW w:w="1418" w:type="dxa"/>
          </w:tcPr>
          <w:p w14:paraId="44F07CE6"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tcPr>
          <w:p w14:paraId="58F44CE9"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57768778" w14:textId="77777777" w:rsidR="007F5485" w:rsidRPr="009F5D20" w:rsidRDefault="007F5485" w:rsidP="009F5D20">
            <w:pPr>
              <w:spacing w:line="360" w:lineRule="auto"/>
              <w:ind w:firstLine="0"/>
              <w:rPr>
                <w:rFonts w:ascii="Times New Roman" w:hAnsi="Times New Roman" w:cs="Times New Roman"/>
                <w:szCs w:val="24"/>
              </w:rPr>
            </w:pPr>
          </w:p>
        </w:tc>
      </w:tr>
      <w:tr w:rsidR="007F5485" w:rsidRPr="009F5D20" w14:paraId="364F1BFA" w14:textId="415318DF" w:rsidTr="009F5D20">
        <w:tc>
          <w:tcPr>
            <w:tcW w:w="1418" w:type="dxa"/>
          </w:tcPr>
          <w:p w14:paraId="797D723A" w14:textId="77777777" w:rsidR="007F5485" w:rsidRPr="009F5D20" w:rsidRDefault="007F5485" w:rsidP="009F5D20">
            <w:pPr>
              <w:numPr>
                <w:ilvl w:val="0"/>
                <w:numId w:val="3"/>
              </w:numPr>
              <w:spacing w:line="360" w:lineRule="auto"/>
              <w:jc w:val="left"/>
              <w:rPr>
                <w:rFonts w:ascii="Times New Roman" w:hAnsi="Times New Roman" w:cs="Times New Roman"/>
                <w:szCs w:val="24"/>
              </w:rPr>
            </w:pPr>
          </w:p>
        </w:tc>
        <w:tc>
          <w:tcPr>
            <w:tcW w:w="9639" w:type="dxa"/>
          </w:tcPr>
          <w:p w14:paraId="5C9409F6" w14:textId="77777777" w:rsidR="007F5485" w:rsidRPr="009F5D20" w:rsidRDefault="007F548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2BEDFEF3" w14:textId="77777777" w:rsidR="007F5485" w:rsidRPr="009F5D20" w:rsidRDefault="007F5485" w:rsidP="009F5D20">
            <w:pPr>
              <w:spacing w:line="360" w:lineRule="auto"/>
              <w:ind w:firstLine="0"/>
              <w:rPr>
                <w:rFonts w:ascii="Times New Roman" w:hAnsi="Times New Roman" w:cs="Times New Roman"/>
                <w:szCs w:val="24"/>
              </w:rPr>
            </w:pPr>
          </w:p>
        </w:tc>
      </w:tr>
    </w:tbl>
    <w:p w14:paraId="13F11818" w14:textId="77777777" w:rsidR="001E2E78" w:rsidRPr="009F5D20" w:rsidRDefault="001E2E78" w:rsidP="009F5D20">
      <w:pPr>
        <w:spacing w:line="360" w:lineRule="auto"/>
        <w:rPr>
          <w:rFonts w:ascii="Times New Roman" w:hAnsi="Times New Roman" w:cs="Times New Roman"/>
          <w:szCs w:val="24"/>
        </w:rPr>
      </w:pPr>
    </w:p>
    <w:p w14:paraId="23361521"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6" w:name="_Toc534614853"/>
      <w:r w:rsidRPr="009F5D20">
        <w:rPr>
          <w:rFonts w:ascii="Times New Roman" w:eastAsia="Times New Roman" w:hAnsi="Times New Roman" w:cs="Times New Roman"/>
          <w:b/>
          <w:kern w:val="32"/>
          <w:szCs w:val="24"/>
        </w:rPr>
        <w:t>Структурна кабелна система</w:t>
      </w:r>
      <w:bookmarkEnd w:id="6"/>
    </w:p>
    <w:tbl>
      <w:tblPr>
        <w:tblStyle w:val="TableGrid"/>
        <w:tblW w:w="14459" w:type="dxa"/>
        <w:tblInd w:w="-289" w:type="dxa"/>
        <w:tblLook w:val="04A0" w:firstRow="1" w:lastRow="0" w:firstColumn="1" w:lastColumn="0" w:noHBand="0" w:noVBand="1"/>
      </w:tblPr>
      <w:tblGrid>
        <w:gridCol w:w="1418"/>
        <w:gridCol w:w="9639"/>
        <w:gridCol w:w="3402"/>
      </w:tblGrid>
      <w:tr w:rsidR="00965F4C" w:rsidRPr="009F5D20" w14:paraId="445EDAC8" w14:textId="32924354" w:rsidTr="009F5D20">
        <w:trPr>
          <w:tblHeader/>
        </w:trPr>
        <w:tc>
          <w:tcPr>
            <w:tcW w:w="11057" w:type="dxa"/>
            <w:gridSpan w:val="2"/>
            <w:shd w:val="clear" w:color="auto" w:fill="D9D9D9" w:themeFill="background1" w:themeFillShade="D9"/>
          </w:tcPr>
          <w:p w14:paraId="2D43AA90" w14:textId="77777777" w:rsidR="00965F4C" w:rsidRPr="009F5D20" w:rsidRDefault="00965F4C"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Изграждане на нова Структурна Кабелна Система (СКС)</w:t>
            </w:r>
          </w:p>
          <w:p w14:paraId="70172E79" w14:textId="5ACDAC07" w:rsidR="00965F4C" w:rsidRPr="009F5D20" w:rsidRDefault="00965F4C" w:rsidP="009F5D20">
            <w:pPr>
              <w:spacing w:line="360" w:lineRule="auto"/>
              <w:ind w:firstLine="0"/>
              <w:jc w:val="center"/>
              <w:rPr>
                <w:rFonts w:ascii="Times New Roman" w:hAnsi="Times New Roman" w:cs="Times New Roman"/>
                <w:b/>
                <w:bCs/>
                <w:color w:val="000000" w:themeColor="text1"/>
                <w:szCs w:val="24"/>
              </w:rPr>
            </w:pPr>
          </w:p>
        </w:tc>
        <w:tc>
          <w:tcPr>
            <w:tcW w:w="3402" w:type="dxa"/>
            <w:shd w:val="clear" w:color="auto" w:fill="D9D9D9" w:themeFill="background1" w:themeFillShade="D9"/>
          </w:tcPr>
          <w:p w14:paraId="302DBE4A" w14:textId="780FA4AC" w:rsidR="00965F4C" w:rsidRPr="009F5D20" w:rsidRDefault="00965F4C"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5 комплекта</w:t>
            </w:r>
          </w:p>
        </w:tc>
      </w:tr>
      <w:tr w:rsidR="000C2C30" w:rsidRPr="009F5D20" w14:paraId="1B195E5F" w14:textId="0FC04FD9" w:rsidTr="009F5D20">
        <w:trPr>
          <w:tblHeader/>
        </w:trPr>
        <w:tc>
          <w:tcPr>
            <w:tcW w:w="1418" w:type="dxa"/>
            <w:shd w:val="clear" w:color="auto" w:fill="D9D9D9" w:themeFill="background1" w:themeFillShade="D9"/>
          </w:tcPr>
          <w:p w14:paraId="24032838" w14:textId="5F18C3A5"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075320AE" w14:textId="57D807E9" w:rsidR="000C2C30" w:rsidRPr="009F5D20" w:rsidRDefault="000C2C30"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5FC3E157" w14:textId="6C1FF07D" w:rsidR="000C2C30" w:rsidRPr="009F5D20" w:rsidRDefault="000C2C30"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0C2C30" w:rsidRPr="009F5D20" w14:paraId="2AAE4748" w14:textId="344DE12D" w:rsidTr="009F5D20">
        <w:tc>
          <w:tcPr>
            <w:tcW w:w="1418" w:type="dxa"/>
          </w:tcPr>
          <w:p w14:paraId="05FC0A32"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tcPr>
          <w:p w14:paraId="311FC3FB"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2AC44F32"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46A73F8B" w14:textId="7D475550" w:rsidTr="009F5D20">
        <w:tc>
          <w:tcPr>
            <w:tcW w:w="1418" w:type="dxa"/>
          </w:tcPr>
          <w:p w14:paraId="7AF1597D"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tcPr>
          <w:p w14:paraId="1803036E"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34A0DD5E"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055C4923" w14:textId="33B55A63" w:rsidTr="009F5D20">
        <w:tc>
          <w:tcPr>
            <w:tcW w:w="1418" w:type="dxa"/>
            <w:shd w:val="clear" w:color="auto" w:fill="D9D9D9" w:themeFill="background1" w:themeFillShade="D9"/>
          </w:tcPr>
          <w:p w14:paraId="193D9443"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6A6D7CDE"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4F5957FD"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181EDAFA" w14:textId="4C120A10" w:rsidTr="009F5D20">
        <w:tc>
          <w:tcPr>
            <w:tcW w:w="1418" w:type="dxa"/>
            <w:shd w:val="clear" w:color="auto" w:fill="D9D9D9" w:themeFill="background1" w:themeFillShade="D9"/>
          </w:tcPr>
          <w:p w14:paraId="406E7A30"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69525F4C"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1 - Клон-териториално поделение Варна с адрес гр. Варна, пл. „Славейков“ №1:</w:t>
            </w:r>
          </w:p>
        </w:tc>
        <w:tc>
          <w:tcPr>
            <w:tcW w:w="3402" w:type="dxa"/>
            <w:shd w:val="clear" w:color="auto" w:fill="D9D9D9" w:themeFill="background1" w:themeFillShade="D9"/>
          </w:tcPr>
          <w:p w14:paraId="6B18D489"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6770BDB3" w14:textId="6D71283F" w:rsidTr="009F5D20">
        <w:tc>
          <w:tcPr>
            <w:tcW w:w="1418" w:type="dxa"/>
          </w:tcPr>
          <w:p w14:paraId="72C35FAA"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C39FB76"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Комуникационна точка за открит монтаж на стена, съдържаща 6 бр. конектори </w:t>
            </w:r>
            <w:r w:rsidRPr="009F5D20">
              <w:rPr>
                <w:rFonts w:ascii="Times New Roman" w:hAnsi="Times New Roman" w:cs="Times New Roman"/>
                <w:szCs w:val="24"/>
                <w:lang w:val="en-GB"/>
              </w:rPr>
              <w:t>RJ</w:t>
            </w:r>
            <w:r w:rsidRPr="009F5D20">
              <w:rPr>
                <w:rFonts w:ascii="Times New Roman" w:hAnsi="Times New Roman" w:cs="Times New Roman"/>
                <w:szCs w:val="24"/>
              </w:rPr>
              <w:t xml:space="preserve">45, </w:t>
            </w:r>
            <w:r w:rsidRPr="009F5D20">
              <w:rPr>
                <w:rFonts w:ascii="Times New Roman" w:hAnsi="Times New Roman" w:cs="Times New Roman"/>
                <w:szCs w:val="24"/>
                <w:lang w:val="en-GB"/>
              </w:rPr>
              <w:t>Cat</w:t>
            </w:r>
            <w:r w:rsidRPr="009F5D20">
              <w:rPr>
                <w:rFonts w:ascii="Times New Roman" w:hAnsi="Times New Roman" w:cs="Times New Roman"/>
                <w:szCs w:val="24"/>
              </w:rPr>
              <w:t xml:space="preserve"> 6 – 32 комплекта</w:t>
            </w:r>
          </w:p>
        </w:tc>
        <w:tc>
          <w:tcPr>
            <w:tcW w:w="3402" w:type="dxa"/>
          </w:tcPr>
          <w:p w14:paraId="2921E95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8EE4A6E" w14:textId="4A12B05C" w:rsidTr="009F5D20">
        <w:tc>
          <w:tcPr>
            <w:tcW w:w="1418" w:type="dxa"/>
          </w:tcPr>
          <w:p w14:paraId="6B2A6214"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401823D"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Свързващ кабел за работно място Cat 6 F/UTP, 5 метра, изолационна обвивка, която не отделя халогени при горене – 192 бр.</w:t>
            </w:r>
          </w:p>
        </w:tc>
        <w:tc>
          <w:tcPr>
            <w:tcW w:w="3402" w:type="dxa"/>
          </w:tcPr>
          <w:p w14:paraId="4A049030"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01E9657C" w14:textId="58509B98" w:rsidTr="009F5D20">
        <w:tc>
          <w:tcPr>
            <w:tcW w:w="1418" w:type="dxa"/>
          </w:tcPr>
          <w:p w14:paraId="48AA49DC"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7E045FA"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Стенни PVC канали, включващи съединителни и ъглови елементи, с размер не по-малък от 150 / 65 мм – 120 м</w:t>
            </w:r>
          </w:p>
        </w:tc>
        <w:tc>
          <w:tcPr>
            <w:tcW w:w="3402" w:type="dxa"/>
          </w:tcPr>
          <w:p w14:paraId="276DFF45"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46873D52" w14:textId="2CBF3D0E" w:rsidTr="009F5D20">
        <w:tc>
          <w:tcPr>
            <w:tcW w:w="1418" w:type="dxa"/>
          </w:tcPr>
          <w:p w14:paraId="71E6FB78"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54A17FE" w14:textId="77777777" w:rsidR="000C2C30" w:rsidRPr="009F5D20" w:rsidRDefault="000C2C3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Стенни PVC канали, включващи съединителни и ъглови елементи, с размер 50 х 80 мм или по-малък съобразно количеството кабели – 360 м</w:t>
            </w:r>
          </w:p>
        </w:tc>
        <w:tc>
          <w:tcPr>
            <w:tcW w:w="3402" w:type="dxa"/>
          </w:tcPr>
          <w:p w14:paraId="3F961BDA" w14:textId="77777777" w:rsidR="000C2C30" w:rsidRPr="009F5D20" w:rsidRDefault="000C2C30" w:rsidP="009F5D20">
            <w:pPr>
              <w:spacing w:line="360" w:lineRule="auto"/>
              <w:ind w:firstLine="0"/>
              <w:jc w:val="left"/>
              <w:rPr>
                <w:rFonts w:ascii="Times New Roman" w:hAnsi="Times New Roman" w:cs="Times New Roman"/>
                <w:szCs w:val="24"/>
              </w:rPr>
            </w:pPr>
          </w:p>
        </w:tc>
      </w:tr>
      <w:tr w:rsidR="000C2C30" w:rsidRPr="009F5D20" w14:paraId="60B6A814" w14:textId="76F79F06" w:rsidTr="009F5D20">
        <w:tc>
          <w:tcPr>
            <w:tcW w:w="1418" w:type="dxa"/>
          </w:tcPr>
          <w:p w14:paraId="4D4848A8"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9183503"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Подов канал с размер 92 х 20 мм и комплект укрепващи елементи – 100 м</w:t>
            </w:r>
          </w:p>
        </w:tc>
        <w:tc>
          <w:tcPr>
            <w:tcW w:w="3402" w:type="dxa"/>
          </w:tcPr>
          <w:p w14:paraId="149C9ED2"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7AD34803" w14:textId="60DBC1B4" w:rsidTr="009F5D20">
        <w:tc>
          <w:tcPr>
            <w:tcW w:w="1418" w:type="dxa"/>
          </w:tcPr>
          <w:p w14:paraId="5A5AE7FF"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C830E94"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Кабел тип Cat 6 F/UTP, изолационна обвивка, която не отделя халогени при горене – 11500 м</w:t>
            </w:r>
          </w:p>
        </w:tc>
        <w:tc>
          <w:tcPr>
            <w:tcW w:w="3402" w:type="dxa"/>
          </w:tcPr>
          <w:p w14:paraId="69A30715"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0F318428" w14:textId="64969298" w:rsidTr="009F5D20">
        <w:tc>
          <w:tcPr>
            <w:tcW w:w="1418" w:type="dxa"/>
          </w:tcPr>
          <w:p w14:paraId="167E8BDC"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FC838A3"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Оптичен кабел  тип OS1, 12 влакна за вътрешно/външно полагане – 100 м</w:t>
            </w:r>
          </w:p>
        </w:tc>
        <w:tc>
          <w:tcPr>
            <w:tcW w:w="3402" w:type="dxa"/>
          </w:tcPr>
          <w:p w14:paraId="7F82C368"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06EDCE3C" w14:textId="4A9FFCAA" w:rsidTr="009F5D20">
        <w:tc>
          <w:tcPr>
            <w:tcW w:w="1418" w:type="dxa"/>
          </w:tcPr>
          <w:p w14:paraId="79A7BC2F"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2EB461E"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Свързващ кабел за работно място cat.6 F/UTP, 1 метра, изолационна обвивка, която не отделя халогени при горене – 100 бр.</w:t>
            </w:r>
          </w:p>
        </w:tc>
        <w:tc>
          <w:tcPr>
            <w:tcW w:w="3402" w:type="dxa"/>
          </w:tcPr>
          <w:p w14:paraId="76ACD3C1"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2FAC19A5" w14:textId="243EA18E" w:rsidTr="009F5D20">
        <w:tc>
          <w:tcPr>
            <w:tcW w:w="1418" w:type="dxa"/>
          </w:tcPr>
          <w:p w14:paraId="6C0D8566"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DC37D55"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Свързващ кабел за работно място cat.6 F/UTP, 2 метра, изолационна обвивка, която не отделя халогени при горене – 100 бр.</w:t>
            </w:r>
          </w:p>
        </w:tc>
        <w:tc>
          <w:tcPr>
            <w:tcW w:w="3402" w:type="dxa"/>
          </w:tcPr>
          <w:p w14:paraId="11C87D4F"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7E1D606C" w14:textId="68F2021B" w:rsidTr="009F5D20">
        <w:tc>
          <w:tcPr>
            <w:tcW w:w="1418" w:type="dxa"/>
          </w:tcPr>
          <w:p w14:paraId="78609AC4"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tcPr>
          <w:p w14:paraId="2D1E4A83"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Свързващ кабел 9/125 LC/LC изолационна обвивка, която не отделя халогени при горене 1M – 20 бр.</w:t>
            </w:r>
          </w:p>
        </w:tc>
        <w:tc>
          <w:tcPr>
            <w:tcW w:w="3402" w:type="dxa"/>
          </w:tcPr>
          <w:p w14:paraId="2747A798"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6B5A4699" w14:textId="4AB83F56" w:rsidTr="009F5D20">
        <w:tc>
          <w:tcPr>
            <w:tcW w:w="1418" w:type="dxa"/>
          </w:tcPr>
          <w:p w14:paraId="48091176"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EEFAA05"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Изнесен ком. шкаф 15U – 1 бр.</w:t>
            </w:r>
          </w:p>
        </w:tc>
        <w:tc>
          <w:tcPr>
            <w:tcW w:w="3402" w:type="dxa"/>
          </w:tcPr>
          <w:p w14:paraId="1962B357"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3431CC6" w14:textId="1F164846" w:rsidTr="009F5D20">
        <w:tc>
          <w:tcPr>
            <w:tcW w:w="1418" w:type="dxa"/>
          </w:tcPr>
          <w:p w14:paraId="0153520C"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47F5093"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Оптичен панел 12хLC, OS1 – 1 комплект</w:t>
            </w:r>
          </w:p>
        </w:tc>
        <w:tc>
          <w:tcPr>
            <w:tcW w:w="3402" w:type="dxa"/>
          </w:tcPr>
          <w:p w14:paraId="34DF686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39C1AC8" w14:textId="2DEC121B" w:rsidTr="009F5D20">
        <w:tc>
          <w:tcPr>
            <w:tcW w:w="1418" w:type="dxa"/>
          </w:tcPr>
          <w:p w14:paraId="50B3C998"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C49BB1D"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Оптичен панел 24хLC, OS1 – 1 комплект</w:t>
            </w:r>
          </w:p>
        </w:tc>
        <w:tc>
          <w:tcPr>
            <w:tcW w:w="3402" w:type="dxa"/>
          </w:tcPr>
          <w:p w14:paraId="547F617C"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23150A2" w14:textId="6A5EE384" w:rsidTr="009F5D20">
        <w:tc>
          <w:tcPr>
            <w:tcW w:w="1418" w:type="dxa"/>
          </w:tcPr>
          <w:p w14:paraId="26BC3CEE"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E7A3ADF"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Свързващ панел </w:t>
            </w:r>
            <w:r w:rsidRPr="009F5D20">
              <w:rPr>
                <w:rFonts w:ascii="Times New Roman" w:hAnsi="Times New Roman" w:cs="Times New Roman"/>
                <w:szCs w:val="24"/>
                <w:lang w:val="en-GB"/>
              </w:rPr>
              <w:t>Cat</w:t>
            </w:r>
            <w:r w:rsidRPr="009F5D20">
              <w:rPr>
                <w:rFonts w:ascii="Times New Roman" w:hAnsi="Times New Roman" w:cs="Times New Roman"/>
                <w:szCs w:val="24"/>
              </w:rPr>
              <w:t xml:space="preserve"> 6, 24 </w:t>
            </w:r>
            <w:r w:rsidRPr="009F5D20">
              <w:rPr>
                <w:rFonts w:ascii="Times New Roman" w:hAnsi="Times New Roman" w:cs="Times New Roman"/>
                <w:szCs w:val="24"/>
                <w:lang w:val="en-GB"/>
              </w:rPr>
              <w:t>x</w:t>
            </w:r>
            <w:r w:rsidRPr="009F5D20">
              <w:rPr>
                <w:rFonts w:ascii="Times New Roman" w:hAnsi="Times New Roman" w:cs="Times New Roman"/>
                <w:szCs w:val="24"/>
              </w:rPr>
              <w:t xml:space="preserve"> </w:t>
            </w:r>
            <w:r w:rsidRPr="009F5D20">
              <w:rPr>
                <w:rFonts w:ascii="Times New Roman" w:hAnsi="Times New Roman" w:cs="Times New Roman"/>
                <w:szCs w:val="24"/>
                <w:lang w:val="en-GB"/>
              </w:rPr>
              <w:t>RJ</w:t>
            </w:r>
            <w:r w:rsidRPr="009F5D20">
              <w:rPr>
                <w:rFonts w:ascii="Times New Roman" w:hAnsi="Times New Roman" w:cs="Times New Roman"/>
                <w:szCs w:val="24"/>
              </w:rPr>
              <w:t>45, 1</w:t>
            </w:r>
            <w:r w:rsidRPr="009F5D20">
              <w:rPr>
                <w:rFonts w:ascii="Times New Roman" w:hAnsi="Times New Roman" w:cs="Times New Roman"/>
                <w:szCs w:val="24"/>
                <w:lang w:val="en-GB"/>
              </w:rPr>
              <w:t>U</w:t>
            </w:r>
            <w:r w:rsidRPr="009F5D20">
              <w:rPr>
                <w:rFonts w:ascii="Times New Roman" w:hAnsi="Times New Roman" w:cs="Times New Roman"/>
                <w:szCs w:val="24"/>
              </w:rPr>
              <w:t xml:space="preserve"> </w:t>
            </w:r>
            <w:r w:rsidRPr="009F5D20">
              <w:rPr>
                <w:rFonts w:ascii="Times New Roman" w:hAnsi="Times New Roman" w:cs="Times New Roman"/>
                <w:szCs w:val="24"/>
                <w:lang w:val="en-GB"/>
              </w:rPr>
              <w:t>FTP</w:t>
            </w:r>
            <w:r w:rsidRPr="009F5D20">
              <w:rPr>
                <w:rFonts w:ascii="Times New Roman" w:hAnsi="Times New Roman" w:cs="Times New Roman"/>
                <w:szCs w:val="24"/>
              </w:rPr>
              <w:t xml:space="preserve"> – 9 бр.</w:t>
            </w:r>
          </w:p>
        </w:tc>
        <w:tc>
          <w:tcPr>
            <w:tcW w:w="3402" w:type="dxa"/>
          </w:tcPr>
          <w:p w14:paraId="554B3E7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38EE3D07" w14:textId="1A45E58F" w:rsidTr="009F5D20">
        <w:tc>
          <w:tcPr>
            <w:tcW w:w="1418" w:type="dxa"/>
          </w:tcPr>
          <w:p w14:paraId="48EF259A"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9825B1E"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Аранжиращ панел – 11 бр.</w:t>
            </w:r>
          </w:p>
        </w:tc>
        <w:tc>
          <w:tcPr>
            <w:tcW w:w="3402" w:type="dxa"/>
          </w:tcPr>
          <w:p w14:paraId="06846409"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38BD56B7" w14:textId="6A0C9F60" w:rsidTr="009F5D20">
        <w:tc>
          <w:tcPr>
            <w:tcW w:w="1418" w:type="dxa"/>
          </w:tcPr>
          <w:p w14:paraId="26A8190D"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9D5C398"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Тестване и сертифициране на оптични линкове – 1 комплект</w:t>
            </w:r>
          </w:p>
        </w:tc>
        <w:tc>
          <w:tcPr>
            <w:tcW w:w="3402" w:type="dxa"/>
          </w:tcPr>
          <w:p w14:paraId="014B287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6461E1A9" w14:textId="4E6AABF1" w:rsidTr="009F5D20">
        <w:tc>
          <w:tcPr>
            <w:tcW w:w="1418" w:type="dxa"/>
          </w:tcPr>
          <w:p w14:paraId="52B482AC"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205D24E"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Тестване и сертифициране на медни линкове – 1 комплект</w:t>
            </w:r>
          </w:p>
        </w:tc>
        <w:tc>
          <w:tcPr>
            <w:tcW w:w="3402" w:type="dxa"/>
          </w:tcPr>
          <w:p w14:paraId="6D53290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76DF56DD" w14:textId="3BF3ADEA" w:rsidTr="009F5D20">
        <w:tc>
          <w:tcPr>
            <w:tcW w:w="1418" w:type="dxa"/>
          </w:tcPr>
          <w:p w14:paraId="1A1AFCD2"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861B166"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Допълнителни материали за маркиране, прикрепване и др. – 1 комплект</w:t>
            </w:r>
          </w:p>
        </w:tc>
        <w:tc>
          <w:tcPr>
            <w:tcW w:w="3402" w:type="dxa"/>
          </w:tcPr>
          <w:p w14:paraId="0E63B743"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6023AF6C" w14:textId="7CE7F4C5" w:rsidTr="009F5D20">
        <w:tc>
          <w:tcPr>
            <w:tcW w:w="1418" w:type="dxa"/>
          </w:tcPr>
          <w:p w14:paraId="7114610E"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5DC5132"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Изграждане на система за охлаждане, която да бъде проектирана за сървърно помещение с размер 2,00мх3,90мх3,00м(ШхДхВ) и 2 комуникационни шкафа със изчислителна апаратура</w:t>
            </w:r>
          </w:p>
        </w:tc>
        <w:tc>
          <w:tcPr>
            <w:tcW w:w="3402" w:type="dxa"/>
          </w:tcPr>
          <w:p w14:paraId="69A62BDD"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EC1A239" w14:textId="2B0C2404" w:rsidTr="009F5D20">
        <w:tc>
          <w:tcPr>
            <w:tcW w:w="1418" w:type="dxa"/>
          </w:tcPr>
          <w:p w14:paraId="540DAE48"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BE3D726"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Изграждане на система за детекция на пожар и дим в сървърното помещение</w:t>
            </w:r>
          </w:p>
        </w:tc>
        <w:tc>
          <w:tcPr>
            <w:tcW w:w="3402" w:type="dxa"/>
          </w:tcPr>
          <w:p w14:paraId="0BCE8A11"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525C959" w14:textId="6BC10F91" w:rsidTr="009F5D20">
        <w:tc>
          <w:tcPr>
            <w:tcW w:w="1418" w:type="dxa"/>
          </w:tcPr>
          <w:p w14:paraId="4579413E"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7C8CDE0" w14:textId="77777777" w:rsidR="000C2C30" w:rsidRPr="009F5D20" w:rsidRDefault="000C2C3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Реновиране на комуникационно помещение, включващо:</w:t>
            </w:r>
          </w:p>
          <w:p w14:paraId="4D8EE8DC" w14:textId="77777777" w:rsidR="000C2C30" w:rsidRPr="009F5D20" w:rsidRDefault="000C2C30" w:rsidP="009F5D20">
            <w:pPr>
              <w:numPr>
                <w:ilvl w:val="0"/>
                <w:numId w:val="1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rPr>
              <w:lastRenderedPageBreak/>
              <w:t>Демонтаж на съществуващо оборудване и обзавеждане</w:t>
            </w:r>
          </w:p>
          <w:p w14:paraId="7E881BA1" w14:textId="77777777" w:rsidR="000C2C30" w:rsidRPr="009F5D20" w:rsidRDefault="000C2C30" w:rsidP="009F5D20">
            <w:pPr>
              <w:numPr>
                <w:ilvl w:val="0"/>
                <w:numId w:val="1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rPr>
              <w:t>Подмяна на подова настилка с нова – гранитогрес</w:t>
            </w:r>
          </w:p>
          <w:p w14:paraId="4698FC47" w14:textId="77777777" w:rsidR="000C2C30" w:rsidRPr="009F5D20" w:rsidRDefault="000C2C30" w:rsidP="009F5D20">
            <w:pPr>
              <w:numPr>
                <w:ilvl w:val="0"/>
                <w:numId w:val="14"/>
              </w:numPr>
              <w:spacing w:line="360" w:lineRule="auto"/>
              <w:rPr>
                <w:rFonts w:ascii="Times New Roman" w:hAnsi="Times New Roman" w:cs="Times New Roman"/>
                <w:szCs w:val="24"/>
                <w:lang w:val="en-US"/>
              </w:rPr>
            </w:pPr>
            <w:r w:rsidRPr="009F5D20">
              <w:rPr>
                <w:rFonts w:ascii="Times New Roman" w:eastAsia="Calibri" w:hAnsi="Times New Roman" w:cs="Times New Roman"/>
                <w:szCs w:val="24"/>
              </w:rPr>
              <w:t>Реновиране на стени и тавани</w:t>
            </w:r>
          </w:p>
          <w:p w14:paraId="76131551" w14:textId="77777777" w:rsidR="000C2C30" w:rsidRPr="009F5D20" w:rsidRDefault="000C2C30" w:rsidP="009F5D20">
            <w:pPr>
              <w:numPr>
                <w:ilvl w:val="0"/>
                <w:numId w:val="14"/>
              </w:numPr>
              <w:spacing w:line="360" w:lineRule="auto"/>
              <w:rPr>
                <w:rFonts w:ascii="Times New Roman" w:hAnsi="Times New Roman" w:cs="Times New Roman"/>
                <w:szCs w:val="24"/>
                <w:lang w:val="en-US"/>
              </w:rPr>
            </w:pPr>
            <w:r w:rsidRPr="009F5D20">
              <w:rPr>
                <w:rFonts w:ascii="Times New Roman" w:eastAsia="Calibri" w:hAnsi="Times New Roman" w:cs="Times New Roman"/>
                <w:szCs w:val="24"/>
              </w:rPr>
              <w:t>Подмяна на врати</w:t>
            </w:r>
          </w:p>
        </w:tc>
        <w:tc>
          <w:tcPr>
            <w:tcW w:w="3402" w:type="dxa"/>
          </w:tcPr>
          <w:p w14:paraId="687F10A7"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4A8F6B4D" w14:textId="00F823D0" w:rsidTr="009F5D20">
        <w:tc>
          <w:tcPr>
            <w:tcW w:w="1418" w:type="dxa"/>
            <w:shd w:val="clear" w:color="auto" w:fill="D9D9D9" w:themeFill="background1" w:themeFillShade="D9"/>
          </w:tcPr>
          <w:p w14:paraId="25AA3E2A" w14:textId="77777777" w:rsidR="000C2C30" w:rsidRPr="009F5D20" w:rsidRDefault="000C2C30" w:rsidP="009F5D20">
            <w:pPr>
              <w:spacing w:line="360" w:lineRule="auto"/>
              <w:rPr>
                <w:rFonts w:ascii="Times New Roman" w:hAnsi="Times New Roman" w:cs="Times New Roman"/>
                <w:b/>
                <w:bCs/>
                <w:color w:val="000000" w:themeColor="text1"/>
                <w:szCs w:val="24"/>
                <w:lang w:val="en-US"/>
              </w:rPr>
            </w:pPr>
          </w:p>
        </w:tc>
        <w:tc>
          <w:tcPr>
            <w:tcW w:w="9639" w:type="dxa"/>
            <w:shd w:val="clear" w:color="auto" w:fill="D9D9D9" w:themeFill="background1" w:themeFillShade="D9"/>
          </w:tcPr>
          <w:p w14:paraId="0F1F9B24"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2 - Специализирано поделение Дирекция „РКТ - Черно море” с адрес гр. Варна, бул. „Приморски”:</w:t>
            </w:r>
          </w:p>
        </w:tc>
        <w:tc>
          <w:tcPr>
            <w:tcW w:w="3402" w:type="dxa"/>
            <w:shd w:val="clear" w:color="auto" w:fill="D9D9D9" w:themeFill="background1" w:themeFillShade="D9"/>
          </w:tcPr>
          <w:p w14:paraId="4A8280AF"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7AD2DB95" w14:textId="47F27C38" w:rsidTr="009F5D20">
        <w:tc>
          <w:tcPr>
            <w:tcW w:w="1418" w:type="dxa"/>
          </w:tcPr>
          <w:p w14:paraId="7B143DCA"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52935FE6"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lang w:val="en-US"/>
              </w:rPr>
              <w:t xml:space="preserve">Комуникационна работна точка за открит монтаж на стена, съдържаща 2 бр. конектори RJ45, cat.6 </w:t>
            </w:r>
            <w:r w:rsidRPr="009F5D20">
              <w:rPr>
                <w:rFonts w:ascii="Times New Roman" w:hAnsi="Times New Roman" w:cs="Times New Roman"/>
                <w:szCs w:val="24"/>
              </w:rPr>
              <w:t>– 20 комплекта</w:t>
            </w:r>
          </w:p>
        </w:tc>
        <w:tc>
          <w:tcPr>
            <w:tcW w:w="3402" w:type="dxa"/>
          </w:tcPr>
          <w:p w14:paraId="3C9457F8" w14:textId="77777777" w:rsidR="000C2C30" w:rsidRPr="009F5D20" w:rsidRDefault="000C2C30" w:rsidP="009F5D20">
            <w:pPr>
              <w:spacing w:line="360" w:lineRule="auto"/>
              <w:ind w:firstLine="0"/>
              <w:rPr>
                <w:rFonts w:ascii="Times New Roman" w:hAnsi="Times New Roman" w:cs="Times New Roman"/>
                <w:szCs w:val="24"/>
                <w:lang w:val="en-US"/>
              </w:rPr>
            </w:pPr>
          </w:p>
        </w:tc>
      </w:tr>
      <w:tr w:rsidR="000C2C30" w:rsidRPr="009F5D20" w14:paraId="7A1D1CC7" w14:textId="169E0BD4" w:rsidTr="009F5D20">
        <w:tc>
          <w:tcPr>
            <w:tcW w:w="1418" w:type="dxa"/>
          </w:tcPr>
          <w:p w14:paraId="063EEBF4"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36EE96D4" w14:textId="77777777" w:rsidR="000C2C30" w:rsidRPr="009F5D20" w:rsidRDefault="000C2C3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Свързващ кабел за работно място Cat 6 F/UTP, 5 метра, изолационна обвивка, която не отделя халогени при горене – 40 бр.</w:t>
            </w:r>
          </w:p>
        </w:tc>
        <w:tc>
          <w:tcPr>
            <w:tcW w:w="3402" w:type="dxa"/>
          </w:tcPr>
          <w:p w14:paraId="483893F7"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0081738D" w14:textId="26C30E1D" w:rsidTr="009F5D20">
        <w:tc>
          <w:tcPr>
            <w:tcW w:w="1418" w:type="dxa"/>
          </w:tcPr>
          <w:p w14:paraId="49E5EF5C"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151C7A03"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Стенни PVC канали, включващи съединителни и ъглови елементи, с размер не по-малък от 150 / 65 мм – 20 м</w:t>
            </w:r>
          </w:p>
        </w:tc>
        <w:tc>
          <w:tcPr>
            <w:tcW w:w="3402" w:type="dxa"/>
          </w:tcPr>
          <w:p w14:paraId="24013EC9"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4D6FEC58" w14:textId="0BB68B86" w:rsidTr="009F5D20">
        <w:tc>
          <w:tcPr>
            <w:tcW w:w="1418" w:type="dxa"/>
          </w:tcPr>
          <w:p w14:paraId="013A8D04"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3E408D0C"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Стенни PVC канали, включващи съединителни и ъглови елементи, с размер 50 х 80 мм или по-малък съобразно количеството кабели – 20 м</w:t>
            </w:r>
          </w:p>
        </w:tc>
        <w:tc>
          <w:tcPr>
            <w:tcW w:w="3402" w:type="dxa"/>
          </w:tcPr>
          <w:p w14:paraId="751355D7"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1648A3B2" w14:textId="3B9006DE" w:rsidTr="009F5D20">
        <w:tc>
          <w:tcPr>
            <w:tcW w:w="1418" w:type="dxa"/>
          </w:tcPr>
          <w:p w14:paraId="59CADB89"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5655025E"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Подов канал с размер 92 х 20 мм и комплект укрепващи елементи – 10 м</w:t>
            </w:r>
          </w:p>
        </w:tc>
        <w:tc>
          <w:tcPr>
            <w:tcW w:w="3402" w:type="dxa"/>
          </w:tcPr>
          <w:p w14:paraId="1F644D77"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6CE2E495" w14:textId="60CB74AD" w:rsidTr="009F5D20">
        <w:tc>
          <w:tcPr>
            <w:tcW w:w="1418" w:type="dxa"/>
          </w:tcPr>
          <w:p w14:paraId="7BBCAB71"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100A0EB5"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Кабел тип Cat 6 F/UTP, изолационна обвивка, която не отделя халогени при горене – 1000 м</w:t>
            </w:r>
          </w:p>
        </w:tc>
        <w:tc>
          <w:tcPr>
            <w:tcW w:w="3402" w:type="dxa"/>
          </w:tcPr>
          <w:p w14:paraId="7847FB8B"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6FF7752E" w14:textId="7413AE9A" w:rsidTr="009F5D20">
        <w:tc>
          <w:tcPr>
            <w:tcW w:w="1418" w:type="dxa"/>
          </w:tcPr>
          <w:p w14:paraId="5768161F"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4F2595FA"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Свързващ кабел за работно място cat.6 F/UTP, 1 метра, изолационна обвивка, която не отделя халогени при горене – 20 бр.</w:t>
            </w:r>
          </w:p>
        </w:tc>
        <w:tc>
          <w:tcPr>
            <w:tcW w:w="3402" w:type="dxa"/>
          </w:tcPr>
          <w:p w14:paraId="321E4C2C"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0C1F154E" w14:textId="159DA79A" w:rsidTr="009F5D20">
        <w:tc>
          <w:tcPr>
            <w:tcW w:w="1418" w:type="dxa"/>
          </w:tcPr>
          <w:p w14:paraId="03574BFE"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470B0080"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Свързващ кабел за работно място cat.6 F/UTP, 2 метра, изолационна обвивка, която не отделя халогени при горене – 20 бр.</w:t>
            </w:r>
          </w:p>
        </w:tc>
        <w:tc>
          <w:tcPr>
            <w:tcW w:w="3402" w:type="dxa"/>
          </w:tcPr>
          <w:p w14:paraId="5C337917"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7F939060" w14:textId="591EB9C1" w:rsidTr="009F5D20">
        <w:tc>
          <w:tcPr>
            <w:tcW w:w="1418" w:type="dxa"/>
          </w:tcPr>
          <w:p w14:paraId="1F810CE8"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34D8E345"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 xml:space="preserve">Свързващ панел </w:t>
            </w:r>
            <w:r w:rsidRPr="009F5D20">
              <w:rPr>
                <w:rFonts w:ascii="Times New Roman" w:hAnsi="Times New Roman" w:cs="Times New Roman"/>
                <w:szCs w:val="24"/>
                <w:lang w:val="en-GB"/>
              </w:rPr>
              <w:t xml:space="preserve">Cat 6, 24 x RJ45, 1U FTP – </w:t>
            </w:r>
            <w:r w:rsidRPr="009F5D20">
              <w:rPr>
                <w:rFonts w:ascii="Times New Roman" w:hAnsi="Times New Roman" w:cs="Times New Roman"/>
                <w:szCs w:val="24"/>
              </w:rPr>
              <w:t>2</w:t>
            </w:r>
            <w:r w:rsidRPr="009F5D20">
              <w:rPr>
                <w:rFonts w:ascii="Times New Roman" w:hAnsi="Times New Roman" w:cs="Times New Roman"/>
                <w:szCs w:val="24"/>
                <w:lang w:val="en-GB"/>
              </w:rPr>
              <w:t xml:space="preserve"> </w:t>
            </w:r>
            <w:r w:rsidRPr="009F5D20">
              <w:rPr>
                <w:rFonts w:ascii="Times New Roman" w:hAnsi="Times New Roman" w:cs="Times New Roman"/>
                <w:szCs w:val="24"/>
              </w:rPr>
              <w:t>бр.</w:t>
            </w:r>
          </w:p>
        </w:tc>
        <w:tc>
          <w:tcPr>
            <w:tcW w:w="3402" w:type="dxa"/>
          </w:tcPr>
          <w:p w14:paraId="0AC90CB7"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67DA6376" w14:textId="64EB026B" w:rsidTr="009F5D20">
        <w:tc>
          <w:tcPr>
            <w:tcW w:w="1418" w:type="dxa"/>
          </w:tcPr>
          <w:p w14:paraId="5B16A98F"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F73C85D"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Аранжиращ панел – 2 бр.</w:t>
            </w:r>
          </w:p>
        </w:tc>
        <w:tc>
          <w:tcPr>
            <w:tcW w:w="3402" w:type="dxa"/>
          </w:tcPr>
          <w:p w14:paraId="26C8BE5B"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3DBF3D67" w14:textId="4D612659" w:rsidTr="009F5D20">
        <w:tc>
          <w:tcPr>
            <w:tcW w:w="1418" w:type="dxa"/>
          </w:tcPr>
          <w:p w14:paraId="4026913D"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229EB62A"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Тестване и сертифициране на медни линкове – 1 комплект</w:t>
            </w:r>
          </w:p>
        </w:tc>
        <w:tc>
          <w:tcPr>
            <w:tcW w:w="3402" w:type="dxa"/>
          </w:tcPr>
          <w:p w14:paraId="2308F5B5"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764843C0" w14:textId="25812B8D" w:rsidTr="009F5D20">
        <w:tc>
          <w:tcPr>
            <w:tcW w:w="1418" w:type="dxa"/>
          </w:tcPr>
          <w:p w14:paraId="6CA37195"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554940D0"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Допълнителни материали за маркиране, прикрепване и др. – 1 комплект</w:t>
            </w:r>
          </w:p>
        </w:tc>
        <w:tc>
          <w:tcPr>
            <w:tcW w:w="3402" w:type="dxa"/>
          </w:tcPr>
          <w:p w14:paraId="677073EC"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B252A26" w14:textId="003146B5" w:rsidTr="009F5D20">
        <w:tc>
          <w:tcPr>
            <w:tcW w:w="1418" w:type="dxa"/>
          </w:tcPr>
          <w:p w14:paraId="4D5C14EF"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609BFC26"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Изграждане на система за охлаждане, която да бъде проектирана за сървърно помещение с размер 4,20мх2,80мх 3,70м(ШхДхВ) и 4 комуникационни шкафа със изчислителна апаратура</w:t>
            </w:r>
          </w:p>
        </w:tc>
        <w:tc>
          <w:tcPr>
            <w:tcW w:w="3402" w:type="dxa"/>
          </w:tcPr>
          <w:p w14:paraId="7D724EF0"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7FFFFBE7" w14:textId="71B7B5E5" w:rsidTr="009F5D20">
        <w:tc>
          <w:tcPr>
            <w:tcW w:w="1418" w:type="dxa"/>
          </w:tcPr>
          <w:p w14:paraId="3BCEE6AC"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B74196C"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Изграждане на система за детекция на пожар и дим в сървърното помещение</w:t>
            </w:r>
          </w:p>
        </w:tc>
        <w:tc>
          <w:tcPr>
            <w:tcW w:w="3402" w:type="dxa"/>
          </w:tcPr>
          <w:p w14:paraId="2FCA164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3B6C8D40" w14:textId="22843429" w:rsidTr="009F5D20">
        <w:tc>
          <w:tcPr>
            <w:tcW w:w="1418" w:type="dxa"/>
          </w:tcPr>
          <w:p w14:paraId="1A6FCB8D"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4DE092CC"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Реновиране на комуникационно помещение</w:t>
            </w:r>
          </w:p>
        </w:tc>
        <w:tc>
          <w:tcPr>
            <w:tcW w:w="3402" w:type="dxa"/>
          </w:tcPr>
          <w:p w14:paraId="44D1C549"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46C6EA6D" w14:textId="48366996" w:rsidTr="009F5D20">
        <w:tc>
          <w:tcPr>
            <w:tcW w:w="1418" w:type="dxa"/>
          </w:tcPr>
          <w:p w14:paraId="4E73B4BA"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47E933AA" w14:textId="77777777" w:rsidR="000C2C30" w:rsidRPr="009F5D20" w:rsidRDefault="000C2C3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Реновиране на комуникационно помещение</w:t>
            </w:r>
            <w:r w:rsidRPr="009F5D20">
              <w:rPr>
                <w:rFonts w:ascii="Times New Roman" w:eastAsia="Calibri" w:hAnsi="Times New Roman" w:cs="Times New Roman"/>
                <w:szCs w:val="24"/>
                <w:lang w:val="en-US"/>
              </w:rPr>
              <w:t xml:space="preserve">, </w:t>
            </w:r>
            <w:r w:rsidRPr="009F5D20">
              <w:rPr>
                <w:rFonts w:ascii="Times New Roman" w:eastAsia="Calibri" w:hAnsi="Times New Roman" w:cs="Times New Roman"/>
                <w:szCs w:val="24"/>
              </w:rPr>
              <w:t>включващо:</w:t>
            </w:r>
          </w:p>
          <w:p w14:paraId="586FD068" w14:textId="77777777" w:rsidR="000C2C30" w:rsidRPr="009F5D20" w:rsidRDefault="000C2C30" w:rsidP="009F5D20">
            <w:pPr>
              <w:numPr>
                <w:ilvl w:val="0"/>
                <w:numId w:val="1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rPr>
              <w:t>Демонтаж на съществуващо оборудване и обзавеждане</w:t>
            </w:r>
          </w:p>
          <w:p w14:paraId="549B02D7" w14:textId="77777777" w:rsidR="000C2C30" w:rsidRPr="009F5D20" w:rsidRDefault="000C2C30" w:rsidP="009F5D20">
            <w:pPr>
              <w:numPr>
                <w:ilvl w:val="0"/>
                <w:numId w:val="1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rPr>
              <w:t>Подмяна на подова настилка с нова – гранитогрес</w:t>
            </w:r>
          </w:p>
          <w:p w14:paraId="59C8E2DF" w14:textId="77777777" w:rsidR="000C2C30" w:rsidRPr="009F5D20" w:rsidRDefault="000C2C30" w:rsidP="009F5D20">
            <w:pPr>
              <w:numPr>
                <w:ilvl w:val="0"/>
                <w:numId w:val="14"/>
              </w:numPr>
              <w:spacing w:line="360" w:lineRule="auto"/>
              <w:rPr>
                <w:rFonts w:ascii="Times New Roman" w:hAnsi="Times New Roman" w:cs="Times New Roman"/>
                <w:szCs w:val="24"/>
                <w:lang w:val="en-US"/>
              </w:rPr>
            </w:pPr>
            <w:r w:rsidRPr="009F5D20">
              <w:rPr>
                <w:rFonts w:ascii="Times New Roman" w:eastAsia="Calibri" w:hAnsi="Times New Roman" w:cs="Times New Roman"/>
                <w:szCs w:val="24"/>
              </w:rPr>
              <w:lastRenderedPageBreak/>
              <w:t>Реновиране на стени и тавани</w:t>
            </w:r>
          </w:p>
          <w:p w14:paraId="0AB46D04" w14:textId="77777777" w:rsidR="000C2C30" w:rsidRPr="009F5D20" w:rsidRDefault="000C2C30" w:rsidP="009F5D20">
            <w:pPr>
              <w:numPr>
                <w:ilvl w:val="0"/>
                <w:numId w:val="14"/>
              </w:numPr>
              <w:spacing w:line="360" w:lineRule="auto"/>
              <w:rPr>
                <w:rFonts w:ascii="Times New Roman" w:hAnsi="Times New Roman" w:cs="Times New Roman"/>
                <w:szCs w:val="24"/>
                <w:lang w:val="en-US"/>
              </w:rPr>
            </w:pPr>
            <w:r w:rsidRPr="009F5D20">
              <w:rPr>
                <w:rFonts w:ascii="Times New Roman" w:eastAsia="Calibri" w:hAnsi="Times New Roman" w:cs="Times New Roman"/>
                <w:szCs w:val="24"/>
              </w:rPr>
              <w:t>Подмяна на врати</w:t>
            </w:r>
          </w:p>
        </w:tc>
        <w:tc>
          <w:tcPr>
            <w:tcW w:w="3402" w:type="dxa"/>
          </w:tcPr>
          <w:p w14:paraId="6A7D6E2A"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0CBE756B" w14:textId="030F540D" w:rsidTr="009F5D20">
        <w:tc>
          <w:tcPr>
            <w:tcW w:w="1418" w:type="dxa"/>
            <w:shd w:val="clear" w:color="auto" w:fill="D9D9D9" w:themeFill="background1" w:themeFillShade="D9"/>
          </w:tcPr>
          <w:p w14:paraId="581C255F"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4AD29C2E"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3 - Клон-териториално поделение Бургас с адрес гр. Бургас, ул. „Княз Александър Батенберг”№1:</w:t>
            </w:r>
          </w:p>
        </w:tc>
        <w:tc>
          <w:tcPr>
            <w:tcW w:w="3402" w:type="dxa"/>
            <w:shd w:val="clear" w:color="auto" w:fill="D9D9D9" w:themeFill="background1" w:themeFillShade="D9"/>
          </w:tcPr>
          <w:p w14:paraId="7E18361C"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2593E5C2" w14:textId="697F2F22" w:rsidTr="009F5D20">
        <w:tc>
          <w:tcPr>
            <w:tcW w:w="1418" w:type="dxa"/>
          </w:tcPr>
          <w:p w14:paraId="01AB4225"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21548BB"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Комуникационна работна точка за открит монтаж на стена, съдържаща 2 бр. конектори </w:t>
            </w:r>
            <w:r w:rsidRPr="009F5D20">
              <w:rPr>
                <w:rFonts w:ascii="Times New Roman" w:hAnsi="Times New Roman" w:cs="Times New Roman"/>
                <w:szCs w:val="24"/>
                <w:lang w:val="en-US"/>
              </w:rPr>
              <w:t>RJ</w:t>
            </w:r>
            <w:r w:rsidRPr="009F5D20">
              <w:rPr>
                <w:rFonts w:ascii="Times New Roman" w:hAnsi="Times New Roman" w:cs="Times New Roman"/>
                <w:szCs w:val="24"/>
              </w:rPr>
              <w:t xml:space="preserve">45, </w:t>
            </w:r>
            <w:r w:rsidRPr="009F5D20">
              <w:rPr>
                <w:rFonts w:ascii="Times New Roman" w:hAnsi="Times New Roman" w:cs="Times New Roman"/>
                <w:szCs w:val="24"/>
                <w:lang w:val="en-US"/>
              </w:rPr>
              <w:t>cat</w:t>
            </w:r>
            <w:r w:rsidRPr="009F5D20">
              <w:rPr>
                <w:rFonts w:ascii="Times New Roman" w:hAnsi="Times New Roman" w:cs="Times New Roman"/>
                <w:szCs w:val="24"/>
              </w:rPr>
              <w:t>.6 – 50 комплекта</w:t>
            </w:r>
          </w:p>
        </w:tc>
        <w:tc>
          <w:tcPr>
            <w:tcW w:w="3402" w:type="dxa"/>
          </w:tcPr>
          <w:p w14:paraId="4F401E71"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4D70D2D8" w14:textId="515431E4" w:rsidTr="009F5D20">
        <w:tc>
          <w:tcPr>
            <w:tcW w:w="1418" w:type="dxa"/>
          </w:tcPr>
          <w:p w14:paraId="35E21A52"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E188345" w14:textId="77777777" w:rsidR="000C2C30" w:rsidRPr="009F5D20" w:rsidRDefault="000C2C3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Свързващ кабел за работно място Cat 6 F/UTP, 5 метра, изолационна обвивка, която не отделя халогени при горене – 50 бр.</w:t>
            </w:r>
          </w:p>
        </w:tc>
        <w:tc>
          <w:tcPr>
            <w:tcW w:w="3402" w:type="dxa"/>
          </w:tcPr>
          <w:p w14:paraId="260AC60E"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7B4C20CF" w14:textId="5CED5C82" w:rsidTr="009F5D20">
        <w:tc>
          <w:tcPr>
            <w:tcW w:w="1418" w:type="dxa"/>
          </w:tcPr>
          <w:p w14:paraId="7C558E11"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9382E10"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Стенни PVC канали, включващи съединителни и ъглови елементи, с размер не по-малък от 150 / 65 мм – 6 м</w:t>
            </w:r>
          </w:p>
        </w:tc>
        <w:tc>
          <w:tcPr>
            <w:tcW w:w="3402" w:type="dxa"/>
          </w:tcPr>
          <w:p w14:paraId="1902E21D"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3D363E6B" w14:textId="1589725B" w:rsidTr="009F5D20">
        <w:tc>
          <w:tcPr>
            <w:tcW w:w="1418" w:type="dxa"/>
          </w:tcPr>
          <w:p w14:paraId="32938EED"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1DED8F6"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Стенни PVC канали, включващи съединителни и ъглови елементи, с размер 50 х 80 мм или по-малък съобразно количеството кабели – 100 м</w:t>
            </w:r>
          </w:p>
        </w:tc>
        <w:tc>
          <w:tcPr>
            <w:tcW w:w="3402" w:type="dxa"/>
          </w:tcPr>
          <w:p w14:paraId="54F4C64E"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5F5028CC" w14:textId="503F25E3" w:rsidTr="009F5D20">
        <w:tc>
          <w:tcPr>
            <w:tcW w:w="1418" w:type="dxa"/>
          </w:tcPr>
          <w:p w14:paraId="65055BAC"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99AB64B"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Кабел тип Cat 6 F/UTP, изолационна обвивка, която не отделя халогени при горене – 5000 м</w:t>
            </w:r>
          </w:p>
        </w:tc>
        <w:tc>
          <w:tcPr>
            <w:tcW w:w="3402" w:type="dxa"/>
          </w:tcPr>
          <w:p w14:paraId="219D64F6"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087613C8" w14:textId="22A542BA" w:rsidTr="009F5D20">
        <w:tc>
          <w:tcPr>
            <w:tcW w:w="1418" w:type="dxa"/>
          </w:tcPr>
          <w:p w14:paraId="2139F3E0"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74DA314"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Свързващ кабел за работно място cat.6 F/UTP, 1 метра, изолационна обвивка, която не отделя халогени при горене – 50 бр.</w:t>
            </w:r>
          </w:p>
        </w:tc>
        <w:tc>
          <w:tcPr>
            <w:tcW w:w="3402" w:type="dxa"/>
          </w:tcPr>
          <w:p w14:paraId="38FD9105"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68ECFE10" w14:textId="0902F7BC" w:rsidTr="009F5D20">
        <w:tc>
          <w:tcPr>
            <w:tcW w:w="1418" w:type="dxa"/>
          </w:tcPr>
          <w:p w14:paraId="34E18725"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B0A65B7"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Свързващ кабел за работно място cat.6 F/UTP, 2 метра, изолационна обвивка, която не отделя халогени при горене – 50 бр.</w:t>
            </w:r>
          </w:p>
        </w:tc>
        <w:tc>
          <w:tcPr>
            <w:tcW w:w="3402" w:type="dxa"/>
          </w:tcPr>
          <w:p w14:paraId="51E69FCB"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5D705273" w14:textId="4EC3EF0D" w:rsidTr="009F5D20">
        <w:tc>
          <w:tcPr>
            <w:tcW w:w="1418" w:type="dxa"/>
          </w:tcPr>
          <w:p w14:paraId="66DB8AD2"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F69806B"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Свързващ панел </w:t>
            </w:r>
            <w:r w:rsidRPr="009F5D20">
              <w:rPr>
                <w:rFonts w:ascii="Times New Roman" w:hAnsi="Times New Roman" w:cs="Times New Roman"/>
                <w:szCs w:val="24"/>
                <w:lang w:val="en-GB"/>
              </w:rPr>
              <w:t>Cat</w:t>
            </w:r>
            <w:r w:rsidRPr="009F5D20">
              <w:rPr>
                <w:rFonts w:ascii="Times New Roman" w:hAnsi="Times New Roman" w:cs="Times New Roman"/>
                <w:szCs w:val="24"/>
              </w:rPr>
              <w:t xml:space="preserve"> 6, 24 </w:t>
            </w:r>
            <w:r w:rsidRPr="009F5D20">
              <w:rPr>
                <w:rFonts w:ascii="Times New Roman" w:hAnsi="Times New Roman" w:cs="Times New Roman"/>
                <w:szCs w:val="24"/>
                <w:lang w:val="en-GB"/>
              </w:rPr>
              <w:t>x</w:t>
            </w:r>
            <w:r w:rsidRPr="009F5D20">
              <w:rPr>
                <w:rFonts w:ascii="Times New Roman" w:hAnsi="Times New Roman" w:cs="Times New Roman"/>
                <w:szCs w:val="24"/>
              </w:rPr>
              <w:t xml:space="preserve"> </w:t>
            </w:r>
            <w:r w:rsidRPr="009F5D20">
              <w:rPr>
                <w:rFonts w:ascii="Times New Roman" w:hAnsi="Times New Roman" w:cs="Times New Roman"/>
                <w:szCs w:val="24"/>
                <w:lang w:val="en-GB"/>
              </w:rPr>
              <w:t>RJ</w:t>
            </w:r>
            <w:r w:rsidRPr="009F5D20">
              <w:rPr>
                <w:rFonts w:ascii="Times New Roman" w:hAnsi="Times New Roman" w:cs="Times New Roman"/>
                <w:szCs w:val="24"/>
              </w:rPr>
              <w:t>45, 1</w:t>
            </w:r>
            <w:r w:rsidRPr="009F5D20">
              <w:rPr>
                <w:rFonts w:ascii="Times New Roman" w:hAnsi="Times New Roman" w:cs="Times New Roman"/>
                <w:szCs w:val="24"/>
                <w:lang w:val="en-GB"/>
              </w:rPr>
              <w:t>U</w:t>
            </w:r>
            <w:r w:rsidRPr="009F5D20">
              <w:rPr>
                <w:rFonts w:ascii="Times New Roman" w:hAnsi="Times New Roman" w:cs="Times New Roman"/>
                <w:szCs w:val="24"/>
              </w:rPr>
              <w:t xml:space="preserve"> </w:t>
            </w:r>
            <w:r w:rsidRPr="009F5D20">
              <w:rPr>
                <w:rFonts w:ascii="Times New Roman" w:hAnsi="Times New Roman" w:cs="Times New Roman"/>
                <w:szCs w:val="24"/>
                <w:lang w:val="en-GB"/>
              </w:rPr>
              <w:t>FTP</w:t>
            </w:r>
            <w:r w:rsidRPr="009F5D20">
              <w:rPr>
                <w:rFonts w:ascii="Times New Roman" w:hAnsi="Times New Roman" w:cs="Times New Roman"/>
                <w:szCs w:val="24"/>
              </w:rPr>
              <w:t xml:space="preserve"> – 5 бр.</w:t>
            </w:r>
          </w:p>
        </w:tc>
        <w:tc>
          <w:tcPr>
            <w:tcW w:w="3402" w:type="dxa"/>
          </w:tcPr>
          <w:p w14:paraId="4DB6B212"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0ECF5D28" w14:textId="79B83B7E" w:rsidTr="009F5D20">
        <w:tc>
          <w:tcPr>
            <w:tcW w:w="1418" w:type="dxa"/>
          </w:tcPr>
          <w:p w14:paraId="3917EDDA"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60CA97F"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Аранжиращ панел – 5 бр.</w:t>
            </w:r>
          </w:p>
        </w:tc>
        <w:tc>
          <w:tcPr>
            <w:tcW w:w="3402" w:type="dxa"/>
          </w:tcPr>
          <w:p w14:paraId="2BCF4F7B"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17F7AA81" w14:textId="4ADB4651" w:rsidTr="009F5D20">
        <w:tc>
          <w:tcPr>
            <w:tcW w:w="1418" w:type="dxa"/>
          </w:tcPr>
          <w:p w14:paraId="44359036"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55EA48CC"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Тестване и сертифициране на медни линкове – 1 комплект</w:t>
            </w:r>
          </w:p>
        </w:tc>
        <w:tc>
          <w:tcPr>
            <w:tcW w:w="3402" w:type="dxa"/>
          </w:tcPr>
          <w:p w14:paraId="59257DB2"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6F9C4460" w14:textId="0F87EF00" w:rsidTr="009F5D20">
        <w:tc>
          <w:tcPr>
            <w:tcW w:w="1418" w:type="dxa"/>
          </w:tcPr>
          <w:p w14:paraId="1354DC06"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39899EC2"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Допълнителни материали за маркиране, прикрепване и др. – 1 комплект</w:t>
            </w:r>
          </w:p>
        </w:tc>
        <w:tc>
          <w:tcPr>
            <w:tcW w:w="3402" w:type="dxa"/>
          </w:tcPr>
          <w:p w14:paraId="6CE87DA2"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63DAD977" w14:textId="2928340F" w:rsidTr="009F5D20">
        <w:tc>
          <w:tcPr>
            <w:tcW w:w="1418" w:type="dxa"/>
          </w:tcPr>
          <w:p w14:paraId="58F81727"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409D0BCF" w14:textId="77777777" w:rsidR="000C2C30" w:rsidRPr="009F5D20" w:rsidRDefault="000C2C3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Изграждане на система за охлаждане, която да бъде проектирана за сървърно помещение с размер 2,30мх3,30мх3,00м(ШхДхВ) и 2 комуникационни шкафа със изчислителна апаратура</w:t>
            </w:r>
          </w:p>
        </w:tc>
        <w:tc>
          <w:tcPr>
            <w:tcW w:w="3402" w:type="dxa"/>
          </w:tcPr>
          <w:p w14:paraId="0661E8C3"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77FA456C" w14:textId="38492690" w:rsidTr="009F5D20">
        <w:tc>
          <w:tcPr>
            <w:tcW w:w="1418" w:type="dxa"/>
          </w:tcPr>
          <w:p w14:paraId="5DD59F31"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67490965" w14:textId="77777777" w:rsidR="000C2C30" w:rsidRPr="009F5D20" w:rsidRDefault="000C2C3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Изграждане на система за детекция на пожар и дим в сървърното помещение</w:t>
            </w:r>
          </w:p>
        </w:tc>
        <w:tc>
          <w:tcPr>
            <w:tcW w:w="3402" w:type="dxa"/>
          </w:tcPr>
          <w:p w14:paraId="69593AE0"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47AC2B60" w14:textId="4BFD8CEA" w:rsidTr="009F5D20">
        <w:tc>
          <w:tcPr>
            <w:tcW w:w="1418" w:type="dxa"/>
          </w:tcPr>
          <w:p w14:paraId="5746495A"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3E78EB1F" w14:textId="77777777" w:rsidR="000C2C30" w:rsidRPr="009F5D20" w:rsidRDefault="000C2C3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Реновиране на комуникационно помещение</w:t>
            </w:r>
            <w:r w:rsidRPr="009F5D20">
              <w:rPr>
                <w:rFonts w:ascii="Times New Roman" w:eastAsia="Calibri" w:hAnsi="Times New Roman" w:cs="Times New Roman"/>
                <w:szCs w:val="24"/>
                <w:lang w:val="en-US"/>
              </w:rPr>
              <w:t xml:space="preserve">, </w:t>
            </w:r>
            <w:r w:rsidRPr="009F5D20">
              <w:rPr>
                <w:rFonts w:ascii="Times New Roman" w:eastAsia="Calibri" w:hAnsi="Times New Roman" w:cs="Times New Roman"/>
                <w:szCs w:val="24"/>
              </w:rPr>
              <w:t>включващо:</w:t>
            </w:r>
          </w:p>
          <w:p w14:paraId="3FE0CD8B" w14:textId="77777777" w:rsidR="000C2C30" w:rsidRPr="009F5D20" w:rsidRDefault="000C2C30" w:rsidP="009F5D20">
            <w:pPr>
              <w:numPr>
                <w:ilvl w:val="0"/>
                <w:numId w:val="1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rPr>
              <w:t>Демонтаж на съществуващо оборудване и обзавеждане</w:t>
            </w:r>
          </w:p>
          <w:p w14:paraId="2E3A19B3" w14:textId="77777777" w:rsidR="000C2C30" w:rsidRPr="009F5D20" w:rsidRDefault="000C2C30" w:rsidP="009F5D20">
            <w:pPr>
              <w:numPr>
                <w:ilvl w:val="0"/>
                <w:numId w:val="1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rPr>
              <w:t>Подмяна на подова настилка с нова – гранитогрес</w:t>
            </w:r>
          </w:p>
          <w:p w14:paraId="05F8B775" w14:textId="77777777" w:rsidR="000C2C30" w:rsidRPr="009F5D20" w:rsidRDefault="000C2C30" w:rsidP="009F5D20">
            <w:pPr>
              <w:numPr>
                <w:ilvl w:val="0"/>
                <w:numId w:val="1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rPr>
              <w:t>Реновиране на стени и тавани</w:t>
            </w:r>
          </w:p>
          <w:p w14:paraId="31A2A54C" w14:textId="77777777" w:rsidR="000C2C30" w:rsidRPr="009F5D20" w:rsidRDefault="000C2C30" w:rsidP="009F5D20">
            <w:pPr>
              <w:numPr>
                <w:ilvl w:val="0"/>
                <w:numId w:val="1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rPr>
              <w:t>Подмяна на врати</w:t>
            </w:r>
          </w:p>
        </w:tc>
        <w:tc>
          <w:tcPr>
            <w:tcW w:w="3402" w:type="dxa"/>
          </w:tcPr>
          <w:p w14:paraId="5913CE43"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66642388" w14:textId="5E47A9E9" w:rsidTr="009F5D20">
        <w:tc>
          <w:tcPr>
            <w:tcW w:w="1418" w:type="dxa"/>
            <w:shd w:val="clear" w:color="auto" w:fill="D9D9D9" w:themeFill="background1" w:themeFillShade="D9"/>
          </w:tcPr>
          <w:p w14:paraId="3308E8C1"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77D5F6A6"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4 - Клон-териториално поделение Русе с адрес гр. Русе, ул. „Пристанищна“ №22:</w:t>
            </w:r>
          </w:p>
        </w:tc>
        <w:tc>
          <w:tcPr>
            <w:tcW w:w="3402" w:type="dxa"/>
            <w:shd w:val="clear" w:color="auto" w:fill="D9D9D9" w:themeFill="background1" w:themeFillShade="D9"/>
          </w:tcPr>
          <w:p w14:paraId="7E4E3E63"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0F13A50A" w14:textId="777F3376" w:rsidTr="009F5D20">
        <w:tc>
          <w:tcPr>
            <w:tcW w:w="1418" w:type="dxa"/>
          </w:tcPr>
          <w:p w14:paraId="2AB40188"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6AB922D"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Комуникационна работна точка за открит монтаж на стена, съдържаща 2 бр. конектори RJ45, cat.6 – 22 комплекта</w:t>
            </w:r>
          </w:p>
        </w:tc>
        <w:tc>
          <w:tcPr>
            <w:tcW w:w="3402" w:type="dxa"/>
          </w:tcPr>
          <w:p w14:paraId="65E632C5"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6328CE51" w14:textId="73E8FAEB" w:rsidTr="009F5D20">
        <w:tc>
          <w:tcPr>
            <w:tcW w:w="1418" w:type="dxa"/>
          </w:tcPr>
          <w:p w14:paraId="7FAF1831"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B400C67"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Комуникационна работна точка за открит монтаж на стена, съдържаща 4 бр. конектори RJ45, cat.6 – 2 комплекта</w:t>
            </w:r>
          </w:p>
        </w:tc>
        <w:tc>
          <w:tcPr>
            <w:tcW w:w="3402" w:type="dxa"/>
          </w:tcPr>
          <w:p w14:paraId="4BEEFD5C"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21C1EE5" w14:textId="3FE5326C" w:rsidTr="009F5D20">
        <w:tc>
          <w:tcPr>
            <w:tcW w:w="1418" w:type="dxa"/>
          </w:tcPr>
          <w:p w14:paraId="2F7FDFDB"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7BB93A6" w14:textId="77777777" w:rsidR="000C2C30" w:rsidRPr="009F5D20" w:rsidRDefault="000C2C3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Свързващ кабел за работно място Cat 6 F/UTP, 5 метра, изолационна обвивка, която не отделя халогени при горене – 52 бр.</w:t>
            </w:r>
          </w:p>
        </w:tc>
        <w:tc>
          <w:tcPr>
            <w:tcW w:w="3402" w:type="dxa"/>
          </w:tcPr>
          <w:p w14:paraId="56CC2390"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152C633E" w14:textId="62053926" w:rsidTr="009F5D20">
        <w:tc>
          <w:tcPr>
            <w:tcW w:w="1418" w:type="dxa"/>
          </w:tcPr>
          <w:p w14:paraId="1BDA1DFF"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9BD7B35"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Стенни PVC канали, включващи съединителни и ъглови елементи, с размер 50 х 80 мм или по-малък съобразно количеството кабели – 100 м</w:t>
            </w:r>
          </w:p>
        </w:tc>
        <w:tc>
          <w:tcPr>
            <w:tcW w:w="3402" w:type="dxa"/>
          </w:tcPr>
          <w:p w14:paraId="7D6E4091"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534AD039" w14:textId="6C8AF67D" w:rsidTr="009F5D20">
        <w:tc>
          <w:tcPr>
            <w:tcW w:w="1418" w:type="dxa"/>
          </w:tcPr>
          <w:p w14:paraId="62E803D5"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9E7F910"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Подов канал с размер 92 х 20 мм и комплект укрепващи елементи – 12 м</w:t>
            </w:r>
          </w:p>
        </w:tc>
        <w:tc>
          <w:tcPr>
            <w:tcW w:w="3402" w:type="dxa"/>
          </w:tcPr>
          <w:p w14:paraId="2A1F0AEE"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3963EF85" w14:textId="550B65D0" w:rsidTr="009F5D20">
        <w:tc>
          <w:tcPr>
            <w:tcW w:w="1418" w:type="dxa"/>
          </w:tcPr>
          <w:p w14:paraId="78230CD2"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3AFC6A0"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Кабел тип Cat 6 F/UTP, изолационна обвивка, която не отделя халогени при горене – 2600 м</w:t>
            </w:r>
          </w:p>
        </w:tc>
        <w:tc>
          <w:tcPr>
            <w:tcW w:w="3402" w:type="dxa"/>
          </w:tcPr>
          <w:p w14:paraId="314DCEC1"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1AC2E299" w14:textId="5DF91582" w:rsidTr="009F5D20">
        <w:tc>
          <w:tcPr>
            <w:tcW w:w="1418" w:type="dxa"/>
          </w:tcPr>
          <w:p w14:paraId="49E8A3D9"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CE29033"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Свързващ кабел за работно място cat.6 F/UTP, 1 метра, изолационна обвивка, която не отделя халогени при горене – 20 бр.</w:t>
            </w:r>
          </w:p>
        </w:tc>
        <w:tc>
          <w:tcPr>
            <w:tcW w:w="3402" w:type="dxa"/>
          </w:tcPr>
          <w:p w14:paraId="37BB14B6"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7571B412" w14:textId="5E0074DD" w:rsidTr="009F5D20">
        <w:tc>
          <w:tcPr>
            <w:tcW w:w="1418" w:type="dxa"/>
          </w:tcPr>
          <w:p w14:paraId="417BDAFA"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78C8907"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Свързващ кабел за работно място cat.6 F/UTP, 2 метра, изолационна обвивка, която не отделя халогени при горене – 30 бр.</w:t>
            </w:r>
          </w:p>
        </w:tc>
        <w:tc>
          <w:tcPr>
            <w:tcW w:w="3402" w:type="dxa"/>
          </w:tcPr>
          <w:p w14:paraId="52901F7F"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47AA3BC7" w14:textId="4BC0E180" w:rsidTr="009F5D20">
        <w:tc>
          <w:tcPr>
            <w:tcW w:w="1418" w:type="dxa"/>
          </w:tcPr>
          <w:p w14:paraId="26161146"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tcPr>
          <w:p w14:paraId="37A17249"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Свързващ кабел 9/125 LC/LC изолационна обвивка, която не отделя халогени при горене 1M – 2 бр.</w:t>
            </w:r>
          </w:p>
        </w:tc>
        <w:tc>
          <w:tcPr>
            <w:tcW w:w="3402" w:type="dxa"/>
          </w:tcPr>
          <w:p w14:paraId="4197C02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73BF2578" w14:textId="07737050" w:rsidTr="009F5D20">
        <w:tc>
          <w:tcPr>
            <w:tcW w:w="1418" w:type="dxa"/>
          </w:tcPr>
          <w:p w14:paraId="68C4124A"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4FE8849"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Оптичен панел 12хLC, OS1 – 1 комплект</w:t>
            </w:r>
          </w:p>
        </w:tc>
        <w:tc>
          <w:tcPr>
            <w:tcW w:w="3402" w:type="dxa"/>
          </w:tcPr>
          <w:p w14:paraId="72A85F43"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12D4F444" w14:textId="70927AB7" w:rsidTr="009F5D20">
        <w:tc>
          <w:tcPr>
            <w:tcW w:w="1418" w:type="dxa"/>
          </w:tcPr>
          <w:p w14:paraId="070D5B57"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675DE11"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Свързващ панел </w:t>
            </w:r>
            <w:r w:rsidRPr="009F5D20">
              <w:rPr>
                <w:rFonts w:ascii="Times New Roman" w:hAnsi="Times New Roman" w:cs="Times New Roman"/>
                <w:szCs w:val="24"/>
                <w:lang w:val="en-GB"/>
              </w:rPr>
              <w:t>Cat</w:t>
            </w:r>
            <w:r w:rsidRPr="009F5D20">
              <w:rPr>
                <w:rFonts w:ascii="Times New Roman" w:hAnsi="Times New Roman" w:cs="Times New Roman"/>
                <w:szCs w:val="24"/>
              </w:rPr>
              <w:t xml:space="preserve"> 6, 24 </w:t>
            </w:r>
            <w:r w:rsidRPr="009F5D20">
              <w:rPr>
                <w:rFonts w:ascii="Times New Roman" w:hAnsi="Times New Roman" w:cs="Times New Roman"/>
                <w:szCs w:val="24"/>
                <w:lang w:val="en-GB"/>
              </w:rPr>
              <w:t>x</w:t>
            </w:r>
            <w:r w:rsidRPr="009F5D20">
              <w:rPr>
                <w:rFonts w:ascii="Times New Roman" w:hAnsi="Times New Roman" w:cs="Times New Roman"/>
                <w:szCs w:val="24"/>
              </w:rPr>
              <w:t xml:space="preserve"> </w:t>
            </w:r>
            <w:r w:rsidRPr="009F5D20">
              <w:rPr>
                <w:rFonts w:ascii="Times New Roman" w:hAnsi="Times New Roman" w:cs="Times New Roman"/>
                <w:szCs w:val="24"/>
                <w:lang w:val="en-GB"/>
              </w:rPr>
              <w:t>RJ</w:t>
            </w:r>
            <w:r w:rsidRPr="009F5D20">
              <w:rPr>
                <w:rFonts w:ascii="Times New Roman" w:hAnsi="Times New Roman" w:cs="Times New Roman"/>
                <w:szCs w:val="24"/>
              </w:rPr>
              <w:t>45, 1</w:t>
            </w:r>
            <w:r w:rsidRPr="009F5D20">
              <w:rPr>
                <w:rFonts w:ascii="Times New Roman" w:hAnsi="Times New Roman" w:cs="Times New Roman"/>
                <w:szCs w:val="24"/>
                <w:lang w:val="en-GB"/>
              </w:rPr>
              <w:t>U</w:t>
            </w:r>
            <w:r w:rsidRPr="009F5D20">
              <w:rPr>
                <w:rFonts w:ascii="Times New Roman" w:hAnsi="Times New Roman" w:cs="Times New Roman"/>
                <w:szCs w:val="24"/>
              </w:rPr>
              <w:t xml:space="preserve"> </w:t>
            </w:r>
            <w:r w:rsidRPr="009F5D20">
              <w:rPr>
                <w:rFonts w:ascii="Times New Roman" w:hAnsi="Times New Roman" w:cs="Times New Roman"/>
                <w:szCs w:val="24"/>
                <w:lang w:val="en-GB"/>
              </w:rPr>
              <w:t>FTP</w:t>
            </w:r>
            <w:r w:rsidRPr="009F5D20">
              <w:rPr>
                <w:rFonts w:ascii="Times New Roman" w:hAnsi="Times New Roman" w:cs="Times New Roman"/>
                <w:szCs w:val="24"/>
              </w:rPr>
              <w:t xml:space="preserve"> – 3 бр.</w:t>
            </w:r>
          </w:p>
        </w:tc>
        <w:tc>
          <w:tcPr>
            <w:tcW w:w="3402" w:type="dxa"/>
          </w:tcPr>
          <w:p w14:paraId="3E7AC1F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27864767" w14:textId="512CDFD4" w:rsidTr="009F5D20">
        <w:tc>
          <w:tcPr>
            <w:tcW w:w="1418" w:type="dxa"/>
          </w:tcPr>
          <w:p w14:paraId="0EAB9020"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6C4D0AC"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Аранжиращ панел – 3 бр.</w:t>
            </w:r>
          </w:p>
        </w:tc>
        <w:tc>
          <w:tcPr>
            <w:tcW w:w="3402" w:type="dxa"/>
          </w:tcPr>
          <w:p w14:paraId="4193B902"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21C683AD" w14:textId="1B204B89" w:rsidTr="009F5D20">
        <w:tc>
          <w:tcPr>
            <w:tcW w:w="1418" w:type="dxa"/>
          </w:tcPr>
          <w:p w14:paraId="656E09FD"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49822B5E"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Тестване и сертифициране на медни линкове – 1 комплект</w:t>
            </w:r>
          </w:p>
        </w:tc>
        <w:tc>
          <w:tcPr>
            <w:tcW w:w="3402" w:type="dxa"/>
          </w:tcPr>
          <w:p w14:paraId="40FE8496"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63475FEC" w14:textId="67B712E3" w:rsidTr="009F5D20">
        <w:tc>
          <w:tcPr>
            <w:tcW w:w="1418" w:type="dxa"/>
          </w:tcPr>
          <w:p w14:paraId="57B6451C"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6862508"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Допълнителни материали за маркиране, прикрепване и др. – 1 комплект</w:t>
            </w:r>
          </w:p>
        </w:tc>
        <w:tc>
          <w:tcPr>
            <w:tcW w:w="3402" w:type="dxa"/>
          </w:tcPr>
          <w:p w14:paraId="755C6DEC"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189837A2" w14:textId="6A209446" w:rsidTr="009F5D20">
        <w:tc>
          <w:tcPr>
            <w:tcW w:w="1418" w:type="dxa"/>
          </w:tcPr>
          <w:p w14:paraId="4437CD88"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2BD4AA5B"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Изграждане на система за детекция на пожар и дим в сървърното помещение</w:t>
            </w:r>
          </w:p>
        </w:tc>
        <w:tc>
          <w:tcPr>
            <w:tcW w:w="3402" w:type="dxa"/>
          </w:tcPr>
          <w:p w14:paraId="7EE53ACF"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21F1C26D" w14:textId="7056712E" w:rsidTr="009F5D20">
        <w:tc>
          <w:tcPr>
            <w:tcW w:w="1418" w:type="dxa"/>
            <w:shd w:val="clear" w:color="auto" w:fill="D9D9D9" w:themeFill="background1" w:themeFillShade="D9"/>
          </w:tcPr>
          <w:p w14:paraId="229AFBC6"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2EB99E11"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5 - Клон-териториално поделение Лом с адрес гр. Лом, пл. „Независимост":</w:t>
            </w:r>
          </w:p>
        </w:tc>
        <w:tc>
          <w:tcPr>
            <w:tcW w:w="3402" w:type="dxa"/>
            <w:shd w:val="clear" w:color="auto" w:fill="D9D9D9" w:themeFill="background1" w:themeFillShade="D9"/>
          </w:tcPr>
          <w:p w14:paraId="3F40ED45"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186D3DBA" w14:textId="4D19C27D" w:rsidTr="009F5D20">
        <w:tc>
          <w:tcPr>
            <w:tcW w:w="1418" w:type="dxa"/>
          </w:tcPr>
          <w:p w14:paraId="52BC97AE"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2813BE03"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lang w:val="en-US"/>
              </w:rPr>
              <w:t xml:space="preserve">Комуникационна работна точка за открит монтаж на стена, съдържаща 2 бр. конектори RJ45, cat.6 </w:t>
            </w:r>
            <w:r w:rsidRPr="009F5D20">
              <w:rPr>
                <w:rFonts w:ascii="Times New Roman" w:hAnsi="Times New Roman" w:cs="Times New Roman"/>
                <w:szCs w:val="24"/>
              </w:rPr>
              <w:t>– 7 комплекта</w:t>
            </w:r>
          </w:p>
        </w:tc>
        <w:tc>
          <w:tcPr>
            <w:tcW w:w="3402" w:type="dxa"/>
          </w:tcPr>
          <w:p w14:paraId="70471C0F" w14:textId="77777777" w:rsidR="000C2C30" w:rsidRPr="009F5D20" w:rsidRDefault="000C2C30" w:rsidP="009F5D20">
            <w:pPr>
              <w:spacing w:line="360" w:lineRule="auto"/>
              <w:ind w:firstLine="0"/>
              <w:rPr>
                <w:rFonts w:ascii="Times New Roman" w:hAnsi="Times New Roman" w:cs="Times New Roman"/>
                <w:szCs w:val="24"/>
                <w:lang w:val="en-US"/>
              </w:rPr>
            </w:pPr>
          </w:p>
        </w:tc>
      </w:tr>
      <w:tr w:rsidR="000C2C30" w:rsidRPr="009F5D20" w14:paraId="15E720DE" w14:textId="5136FA78" w:rsidTr="009F5D20">
        <w:tc>
          <w:tcPr>
            <w:tcW w:w="1418" w:type="dxa"/>
          </w:tcPr>
          <w:p w14:paraId="31E5CABC"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579F50AF" w14:textId="77777777" w:rsidR="000C2C30" w:rsidRPr="009F5D20" w:rsidRDefault="000C2C30"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Свързващ кабел за работно място Cat 6 F/UTP, 5 метра, изолационна обвивка, която не отделя халогени при горене – 14 бр.</w:t>
            </w:r>
          </w:p>
        </w:tc>
        <w:tc>
          <w:tcPr>
            <w:tcW w:w="3402" w:type="dxa"/>
          </w:tcPr>
          <w:p w14:paraId="4533A7CF"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0F9715C8" w14:textId="4FF8C9C8" w:rsidTr="009F5D20">
        <w:tc>
          <w:tcPr>
            <w:tcW w:w="1418" w:type="dxa"/>
          </w:tcPr>
          <w:p w14:paraId="5EE4AF93"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6308CD2"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Стенни PVC канали, включващи съединителни и ъглови елементи, с размер 50 х 80 мм или по-малък съобразно количеството кабели – 40 м</w:t>
            </w:r>
          </w:p>
        </w:tc>
        <w:tc>
          <w:tcPr>
            <w:tcW w:w="3402" w:type="dxa"/>
          </w:tcPr>
          <w:p w14:paraId="1661DE2B"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217C1859" w14:textId="6DA68B20" w:rsidTr="009F5D20">
        <w:tc>
          <w:tcPr>
            <w:tcW w:w="1418" w:type="dxa"/>
          </w:tcPr>
          <w:p w14:paraId="322B43B1"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40D0B352"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eastAsia="Calibri" w:hAnsi="Times New Roman" w:cs="Times New Roman"/>
                <w:szCs w:val="24"/>
              </w:rPr>
              <w:t>Кабел тип Cat 6 F/UTP, изолационна обвивка, която не отделя халогени при горене – 500 м</w:t>
            </w:r>
          </w:p>
        </w:tc>
        <w:tc>
          <w:tcPr>
            <w:tcW w:w="3402" w:type="dxa"/>
          </w:tcPr>
          <w:p w14:paraId="29343639"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08DE6746" w14:textId="106A29FC" w:rsidTr="009F5D20">
        <w:tc>
          <w:tcPr>
            <w:tcW w:w="1418" w:type="dxa"/>
          </w:tcPr>
          <w:p w14:paraId="30BED3B8"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23CCF4F7"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Свързващ кабел за работно място cat.6 F/UTP, 1 метра, изолационна обвивка, която не отделя халогени при горене – 14 бр.</w:t>
            </w:r>
          </w:p>
        </w:tc>
        <w:tc>
          <w:tcPr>
            <w:tcW w:w="3402" w:type="dxa"/>
          </w:tcPr>
          <w:p w14:paraId="53D9574D"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7573DC47" w14:textId="1A7AFAF2" w:rsidTr="009F5D20">
        <w:tc>
          <w:tcPr>
            <w:tcW w:w="1418" w:type="dxa"/>
          </w:tcPr>
          <w:p w14:paraId="572C9D1A"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6593E2E2"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 xml:space="preserve">Свързващ панел </w:t>
            </w:r>
            <w:r w:rsidRPr="009F5D20">
              <w:rPr>
                <w:rFonts w:ascii="Times New Roman" w:hAnsi="Times New Roman" w:cs="Times New Roman"/>
                <w:szCs w:val="24"/>
                <w:lang w:val="en-GB"/>
              </w:rPr>
              <w:t xml:space="preserve">Cat 6, 24 x RJ45, 1U FTP – </w:t>
            </w:r>
            <w:r w:rsidRPr="009F5D20">
              <w:rPr>
                <w:rFonts w:ascii="Times New Roman" w:hAnsi="Times New Roman" w:cs="Times New Roman"/>
                <w:szCs w:val="24"/>
              </w:rPr>
              <w:t>1</w:t>
            </w:r>
            <w:r w:rsidRPr="009F5D20">
              <w:rPr>
                <w:rFonts w:ascii="Times New Roman" w:hAnsi="Times New Roman" w:cs="Times New Roman"/>
                <w:szCs w:val="24"/>
                <w:lang w:val="en-GB"/>
              </w:rPr>
              <w:t xml:space="preserve"> </w:t>
            </w:r>
            <w:r w:rsidRPr="009F5D20">
              <w:rPr>
                <w:rFonts w:ascii="Times New Roman" w:hAnsi="Times New Roman" w:cs="Times New Roman"/>
                <w:szCs w:val="24"/>
              </w:rPr>
              <w:t>бр.</w:t>
            </w:r>
          </w:p>
        </w:tc>
        <w:tc>
          <w:tcPr>
            <w:tcW w:w="3402" w:type="dxa"/>
          </w:tcPr>
          <w:p w14:paraId="7AF9D959"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3A3AD95D" w14:textId="4E51E59D" w:rsidTr="009F5D20">
        <w:tc>
          <w:tcPr>
            <w:tcW w:w="1418" w:type="dxa"/>
          </w:tcPr>
          <w:p w14:paraId="78D68A5F"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59876502"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Аранжиращ панел – 2 бр.</w:t>
            </w:r>
          </w:p>
        </w:tc>
        <w:tc>
          <w:tcPr>
            <w:tcW w:w="3402" w:type="dxa"/>
          </w:tcPr>
          <w:p w14:paraId="36E290D3"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39673E60" w14:textId="7804B222" w:rsidTr="009F5D20">
        <w:tc>
          <w:tcPr>
            <w:tcW w:w="1418" w:type="dxa"/>
          </w:tcPr>
          <w:p w14:paraId="7EB1A43E"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7FF6C818"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eastAsia="Calibri" w:hAnsi="Times New Roman" w:cs="Times New Roman"/>
                <w:szCs w:val="24"/>
              </w:rPr>
              <w:t>Тестване и сертифициране на медни линкове – 1 комплект</w:t>
            </w:r>
          </w:p>
        </w:tc>
        <w:tc>
          <w:tcPr>
            <w:tcW w:w="3402" w:type="dxa"/>
          </w:tcPr>
          <w:p w14:paraId="6732BF68" w14:textId="77777777" w:rsidR="000C2C30" w:rsidRPr="009F5D20" w:rsidRDefault="000C2C30" w:rsidP="009F5D20">
            <w:pPr>
              <w:spacing w:line="360" w:lineRule="auto"/>
              <w:ind w:firstLine="0"/>
              <w:rPr>
                <w:rFonts w:ascii="Times New Roman" w:eastAsia="Calibri" w:hAnsi="Times New Roman" w:cs="Times New Roman"/>
                <w:szCs w:val="24"/>
              </w:rPr>
            </w:pPr>
          </w:p>
        </w:tc>
      </w:tr>
      <w:tr w:rsidR="000C2C30" w:rsidRPr="009F5D20" w14:paraId="3091A335" w14:textId="68F539BF" w:rsidTr="009F5D20">
        <w:tc>
          <w:tcPr>
            <w:tcW w:w="1418" w:type="dxa"/>
          </w:tcPr>
          <w:p w14:paraId="48D0B3E1"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099191C3"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Допълнителни материали за маркиране, прикрепване и др. – 1 комплект</w:t>
            </w:r>
          </w:p>
        </w:tc>
        <w:tc>
          <w:tcPr>
            <w:tcW w:w="3402" w:type="dxa"/>
          </w:tcPr>
          <w:p w14:paraId="22B54156"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65E8DCF2" w14:textId="2AA65671" w:rsidTr="009F5D20">
        <w:tc>
          <w:tcPr>
            <w:tcW w:w="1418" w:type="dxa"/>
          </w:tcPr>
          <w:p w14:paraId="5E2EF906" w14:textId="77777777" w:rsidR="000C2C30" w:rsidRPr="009F5D20" w:rsidRDefault="000C2C30" w:rsidP="009F5D20">
            <w:pPr>
              <w:numPr>
                <w:ilvl w:val="0"/>
                <w:numId w:val="3"/>
              </w:numPr>
              <w:spacing w:line="360" w:lineRule="auto"/>
              <w:jc w:val="left"/>
              <w:rPr>
                <w:rFonts w:ascii="Times New Roman" w:hAnsi="Times New Roman" w:cs="Times New Roman"/>
                <w:szCs w:val="24"/>
                <w:lang w:val="en-US"/>
              </w:rPr>
            </w:pPr>
          </w:p>
        </w:tc>
        <w:tc>
          <w:tcPr>
            <w:tcW w:w="9639" w:type="dxa"/>
            <w:vAlign w:val="center"/>
          </w:tcPr>
          <w:p w14:paraId="4B14540A" w14:textId="77777777" w:rsidR="000C2C30" w:rsidRPr="009F5D20" w:rsidRDefault="000C2C30"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Изграждане на система за детекция на пожар и дим в сървърното помещение</w:t>
            </w:r>
          </w:p>
        </w:tc>
        <w:tc>
          <w:tcPr>
            <w:tcW w:w="3402" w:type="dxa"/>
          </w:tcPr>
          <w:p w14:paraId="4A4EE925" w14:textId="77777777" w:rsidR="000C2C30" w:rsidRPr="009F5D20" w:rsidRDefault="000C2C30" w:rsidP="009F5D20">
            <w:pPr>
              <w:spacing w:line="360" w:lineRule="auto"/>
              <w:ind w:firstLine="0"/>
              <w:rPr>
                <w:rFonts w:ascii="Times New Roman" w:hAnsi="Times New Roman" w:cs="Times New Roman"/>
                <w:szCs w:val="24"/>
              </w:rPr>
            </w:pPr>
          </w:p>
        </w:tc>
      </w:tr>
    </w:tbl>
    <w:p w14:paraId="31711D89" w14:textId="77777777" w:rsidR="001E2E78" w:rsidRPr="009F5D20" w:rsidRDefault="001E2E78" w:rsidP="009F5D20">
      <w:pPr>
        <w:spacing w:line="360" w:lineRule="auto"/>
        <w:rPr>
          <w:rFonts w:ascii="Times New Roman" w:hAnsi="Times New Roman" w:cs="Times New Roman"/>
          <w:szCs w:val="24"/>
        </w:rPr>
      </w:pPr>
    </w:p>
    <w:p w14:paraId="5B86E0A4"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7" w:name="_Toc534614854"/>
      <w:r w:rsidRPr="009F5D20">
        <w:rPr>
          <w:rFonts w:ascii="Times New Roman" w:eastAsia="Times New Roman" w:hAnsi="Times New Roman" w:cs="Times New Roman"/>
          <w:b/>
          <w:kern w:val="32"/>
          <w:szCs w:val="24"/>
        </w:rPr>
        <w:t>Комуникационни шкафове</w:t>
      </w:r>
      <w:bookmarkEnd w:id="7"/>
    </w:p>
    <w:tbl>
      <w:tblPr>
        <w:tblStyle w:val="TableGrid"/>
        <w:tblW w:w="14459" w:type="dxa"/>
        <w:tblInd w:w="-289" w:type="dxa"/>
        <w:tblLook w:val="04A0" w:firstRow="1" w:lastRow="0" w:firstColumn="1" w:lastColumn="0" w:noHBand="0" w:noVBand="1"/>
      </w:tblPr>
      <w:tblGrid>
        <w:gridCol w:w="1418"/>
        <w:gridCol w:w="9639"/>
        <w:gridCol w:w="3402"/>
      </w:tblGrid>
      <w:tr w:rsidR="00EA5919" w:rsidRPr="009F5D20" w14:paraId="71CEB7FA" w14:textId="512B2135" w:rsidTr="009F5D20">
        <w:trPr>
          <w:tblHeader/>
        </w:trPr>
        <w:tc>
          <w:tcPr>
            <w:tcW w:w="11057" w:type="dxa"/>
            <w:gridSpan w:val="2"/>
            <w:shd w:val="clear" w:color="auto" w:fill="D9D9D9" w:themeFill="background1" w:themeFillShade="D9"/>
          </w:tcPr>
          <w:p w14:paraId="7F0805AD" w14:textId="67D5AD1B" w:rsidR="00EA5919" w:rsidRPr="009F5D20" w:rsidRDefault="00EA5919"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Подмяна на съществуващите комуникационни шкафове с по-високи</w:t>
            </w:r>
          </w:p>
        </w:tc>
        <w:tc>
          <w:tcPr>
            <w:tcW w:w="3402" w:type="dxa"/>
            <w:shd w:val="clear" w:color="auto" w:fill="D9D9D9" w:themeFill="background1" w:themeFillShade="D9"/>
          </w:tcPr>
          <w:p w14:paraId="7EA5C10C" w14:textId="2915CE66" w:rsidR="00EA5919" w:rsidRPr="009F5D20" w:rsidRDefault="00EA5919"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5 комплекта</w:t>
            </w:r>
          </w:p>
        </w:tc>
      </w:tr>
      <w:tr w:rsidR="000C2C30" w:rsidRPr="009F5D20" w14:paraId="216A1861" w14:textId="297F7103" w:rsidTr="009F5D20">
        <w:trPr>
          <w:tblHeader/>
        </w:trPr>
        <w:tc>
          <w:tcPr>
            <w:tcW w:w="1418" w:type="dxa"/>
            <w:shd w:val="clear" w:color="auto" w:fill="D9D9D9" w:themeFill="background1" w:themeFillShade="D9"/>
          </w:tcPr>
          <w:p w14:paraId="79270EDB" w14:textId="40A22774"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2DF4BFAD" w14:textId="27D05260" w:rsidR="000C2C30" w:rsidRPr="009F5D20" w:rsidRDefault="000C2C30"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191F3DC2" w14:textId="7DF5006B" w:rsidR="000C2C30" w:rsidRPr="009F5D20" w:rsidRDefault="000C2C30"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0C2C30" w:rsidRPr="009F5D20" w14:paraId="25D26D15" w14:textId="41202102" w:rsidTr="009F5D20">
        <w:tc>
          <w:tcPr>
            <w:tcW w:w="1418" w:type="dxa"/>
          </w:tcPr>
          <w:p w14:paraId="2274F506"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tcPr>
          <w:p w14:paraId="7BE89CC0"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089F2944"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E988BF7" w14:textId="6C3D04D7" w:rsidTr="009F5D20">
        <w:tc>
          <w:tcPr>
            <w:tcW w:w="1418" w:type="dxa"/>
          </w:tcPr>
          <w:p w14:paraId="14AF97DF"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tcPr>
          <w:p w14:paraId="2F62064D"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7BEF9F1E"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4E4224D9" w14:textId="63687737" w:rsidTr="009F5D20">
        <w:tc>
          <w:tcPr>
            <w:tcW w:w="1418" w:type="dxa"/>
            <w:shd w:val="clear" w:color="auto" w:fill="D9D9D9" w:themeFill="background1" w:themeFillShade="D9"/>
          </w:tcPr>
          <w:p w14:paraId="1D3E7453"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000155B8"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39B26D58"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62038195" w14:textId="71F9D17A" w:rsidTr="009F5D20">
        <w:tc>
          <w:tcPr>
            <w:tcW w:w="1418" w:type="dxa"/>
            <w:shd w:val="clear" w:color="auto" w:fill="D9D9D9" w:themeFill="background1" w:themeFillShade="D9"/>
          </w:tcPr>
          <w:p w14:paraId="5A8C6ABB"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57E75DBA"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1 - Клон-териториално поделение Варна с адрес гр. Варна, пл. „Славейков“ №1:</w:t>
            </w:r>
          </w:p>
        </w:tc>
        <w:tc>
          <w:tcPr>
            <w:tcW w:w="3402" w:type="dxa"/>
            <w:shd w:val="clear" w:color="auto" w:fill="D9D9D9" w:themeFill="background1" w:themeFillShade="D9"/>
          </w:tcPr>
          <w:p w14:paraId="17E63AC5"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42645D6C" w14:textId="62134F4D" w:rsidTr="009F5D20">
        <w:tc>
          <w:tcPr>
            <w:tcW w:w="1418" w:type="dxa"/>
          </w:tcPr>
          <w:p w14:paraId="3B8F293D"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E2DE984"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Размер - 42U, 800х2000х1000мм и цокъл – 1 комплект</w:t>
            </w:r>
          </w:p>
        </w:tc>
        <w:tc>
          <w:tcPr>
            <w:tcW w:w="3402" w:type="dxa"/>
          </w:tcPr>
          <w:p w14:paraId="19D61F22"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290F3CB1" w14:textId="14B4F42C" w:rsidTr="009F5D20">
        <w:tc>
          <w:tcPr>
            <w:tcW w:w="1418" w:type="dxa"/>
          </w:tcPr>
          <w:p w14:paraId="1F60C470"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E5CCC1C"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Перфорирани врати – 1 комплект</w:t>
            </w:r>
          </w:p>
        </w:tc>
        <w:tc>
          <w:tcPr>
            <w:tcW w:w="3402" w:type="dxa"/>
          </w:tcPr>
          <w:p w14:paraId="7D080077"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277AD3A0" w14:textId="4D5916CE" w:rsidTr="009F5D20">
        <w:tc>
          <w:tcPr>
            <w:tcW w:w="1418" w:type="dxa"/>
          </w:tcPr>
          <w:p w14:paraId="48982911"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06C580E"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Контролер и сензори за следене на дим, температура, влага чрез стандартен WEB браузър и SNMP – 1 комплект. Да се предоставят MIB файлове за интегриране на управлението и наблюдението в системата за SNMP наблюдение</w:t>
            </w:r>
          </w:p>
        </w:tc>
        <w:tc>
          <w:tcPr>
            <w:tcW w:w="3402" w:type="dxa"/>
          </w:tcPr>
          <w:p w14:paraId="6DCCAAAF"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5EBE8B2B" w14:textId="06CE9448" w:rsidTr="009F5D20">
        <w:tc>
          <w:tcPr>
            <w:tcW w:w="1418" w:type="dxa"/>
          </w:tcPr>
          <w:p w14:paraId="2E155FFE"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51055F7" w14:textId="77777777" w:rsidR="000C2C30" w:rsidRPr="009F5D20" w:rsidRDefault="000C2C30"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Разклонител трифазно захранване, разполагащ с минимум изводи: 3x16A , с 24х C13 и 6х C19, с мониторинг и възможност за индивидуално управление на гнездата, за вертикален монтаж, дължина 1420мм. Комплекта да включва скоби за монтаж в/у 19“ задни профили, минимум 8 закриващи капачки за C13 и C19, приспособление за монтаж/демонтаж на закриващите капачки – 1 комплект</w:t>
            </w:r>
          </w:p>
        </w:tc>
        <w:tc>
          <w:tcPr>
            <w:tcW w:w="3402" w:type="dxa"/>
          </w:tcPr>
          <w:p w14:paraId="3E1B45D4" w14:textId="77777777" w:rsidR="000C2C30" w:rsidRPr="009F5D20" w:rsidRDefault="000C2C30" w:rsidP="009F5D20">
            <w:pPr>
              <w:spacing w:line="360" w:lineRule="auto"/>
              <w:ind w:firstLine="0"/>
              <w:jc w:val="left"/>
              <w:rPr>
                <w:rFonts w:ascii="Times New Roman" w:hAnsi="Times New Roman" w:cs="Times New Roman"/>
                <w:szCs w:val="24"/>
              </w:rPr>
            </w:pPr>
          </w:p>
        </w:tc>
      </w:tr>
      <w:tr w:rsidR="000C2C30" w:rsidRPr="009F5D20" w14:paraId="48A0195B" w14:textId="41339F1F" w:rsidTr="009F5D20">
        <w:tc>
          <w:tcPr>
            <w:tcW w:w="1418" w:type="dxa"/>
            <w:shd w:val="clear" w:color="auto" w:fill="D9D9D9" w:themeFill="background1" w:themeFillShade="D9"/>
          </w:tcPr>
          <w:p w14:paraId="4EEDD16E"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14883684"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2 - Специализирано поделение Дирекция „РКТ - Черно море” с адрес гр. Варна, бул. „Приморски”:</w:t>
            </w:r>
          </w:p>
        </w:tc>
        <w:tc>
          <w:tcPr>
            <w:tcW w:w="3402" w:type="dxa"/>
            <w:shd w:val="clear" w:color="auto" w:fill="D9D9D9" w:themeFill="background1" w:themeFillShade="D9"/>
          </w:tcPr>
          <w:p w14:paraId="746C2E9E"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6F895A8B" w14:textId="09E12135" w:rsidTr="009F5D20">
        <w:tc>
          <w:tcPr>
            <w:tcW w:w="1418" w:type="dxa"/>
          </w:tcPr>
          <w:p w14:paraId="40F982C3"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F1A505A"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Размер - 42U, 800х2000х1000мм и цокъл – 1 комплект</w:t>
            </w:r>
          </w:p>
        </w:tc>
        <w:tc>
          <w:tcPr>
            <w:tcW w:w="3402" w:type="dxa"/>
          </w:tcPr>
          <w:p w14:paraId="1CC3B3B7"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3B35E393" w14:textId="3D1A445A" w:rsidTr="009F5D20">
        <w:tc>
          <w:tcPr>
            <w:tcW w:w="1418" w:type="dxa"/>
          </w:tcPr>
          <w:p w14:paraId="03637C23"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A9E0516"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Перфорирани врати – 1 комплект</w:t>
            </w:r>
          </w:p>
        </w:tc>
        <w:tc>
          <w:tcPr>
            <w:tcW w:w="3402" w:type="dxa"/>
          </w:tcPr>
          <w:p w14:paraId="33BD00A5"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4503F1A6" w14:textId="70AB1D95" w:rsidTr="009F5D20">
        <w:tc>
          <w:tcPr>
            <w:tcW w:w="1418" w:type="dxa"/>
          </w:tcPr>
          <w:p w14:paraId="1D685C4A"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7A94D36"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Контролер и сензори за следене на дим, температура, влага чрез стандартен WEB браузър и SNMP – 1 комплект. Да се предоставят MIB файлове за интегриране на управлението и наблюдението в системата за SNMP наблюдение</w:t>
            </w:r>
          </w:p>
        </w:tc>
        <w:tc>
          <w:tcPr>
            <w:tcW w:w="3402" w:type="dxa"/>
          </w:tcPr>
          <w:p w14:paraId="6F9ADAB5"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35794B5A" w14:textId="76C0DF08" w:rsidTr="009F5D20">
        <w:tc>
          <w:tcPr>
            <w:tcW w:w="1418" w:type="dxa"/>
          </w:tcPr>
          <w:p w14:paraId="435A4FC3"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AB2B93D"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Разклонител трифазно захранване, разполагащ с минимум изводи: 3x16A , с 24х C13 и 6х C19, с мониторинг и възможност за индивидуално управление на гнездата, за вертикален монтаж, дължина 1420мм. Комплекта да включва скоби за монтаж в/у 19“ задни профили, минимум 8 закриващи капачки за C13 и C19, приспособление за монтаж/демонтаж на закриващите капачки – 1 комплект</w:t>
            </w:r>
          </w:p>
        </w:tc>
        <w:tc>
          <w:tcPr>
            <w:tcW w:w="3402" w:type="dxa"/>
          </w:tcPr>
          <w:p w14:paraId="60392C11"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4A450C80" w14:textId="06F998DF" w:rsidTr="009F5D20">
        <w:tc>
          <w:tcPr>
            <w:tcW w:w="1418" w:type="dxa"/>
            <w:shd w:val="clear" w:color="auto" w:fill="D9D9D9" w:themeFill="background1" w:themeFillShade="D9"/>
          </w:tcPr>
          <w:p w14:paraId="094C8EA5"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59090657"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3 - Клон-териториално поделение Бургас с адрес гр. Бургас, ул. „Княз Александър Батенберг”№1:</w:t>
            </w:r>
          </w:p>
        </w:tc>
        <w:tc>
          <w:tcPr>
            <w:tcW w:w="3402" w:type="dxa"/>
            <w:shd w:val="clear" w:color="auto" w:fill="D9D9D9" w:themeFill="background1" w:themeFillShade="D9"/>
          </w:tcPr>
          <w:p w14:paraId="306A5451"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1E70F572" w14:textId="21347E2A" w:rsidTr="009F5D20">
        <w:tc>
          <w:tcPr>
            <w:tcW w:w="1418" w:type="dxa"/>
          </w:tcPr>
          <w:p w14:paraId="55FD5C9F"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3D71C98"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Размер - 42U, 800х2000х1000мм и цокъл – 1 комплект</w:t>
            </w:r>
          </w:p>
        </w:tc>
        <w:tc>
          <w:tcPr>
            <w:tcW w:w="3402" w:type="dxa"/>
          </w:tcPr>
          <w:p w14:paraId="75D8D00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142BA61E" w14:textId="661621C2" w:rsidTr="009F5D20">
        <w:tc>
          <w:tcPr>
            <w:tcW w:w="1418" w:type="dxa"/>
          </w:tcPr>
          <w:p w14:paraId="6E84E490"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B415375"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Перфорирани врати – 1 комплект</w:t>
            </w:r>
          </w:p>
        </w:tc>
        <w:tc>
          <w:tcPr>
            <w:tcW w:w="3402" w:type="dxa"/>
          </w:tcPr>
          <w:p w14:paraId="7A1A02CA"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729A6212" w14:textId="721956DD" w:rsidTr="009F5D20">
        <w:tc>
          <w:tcPr>
            <w:tcW w:w="1418" w:type="dxa"/>
          </w:tcPr>
          <w:p w14:paraId="6990950D"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AB310DA"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Контролер и сензори за следене на дим, температура, влага чрез стандартен WEB браузър и SNMP – 1 комплект. Да се предоставят MIB файлове за интегриране на управлението и наблюдението в системата за SNMP наблюдение</w:t>
            </w:r>
          </w:p>
        </w:tc>
        <w:tc>
          <w:tcPr>
            <w:tcW w:w="3402" w:type="dxa"/>
          </w:tcPr>
          <w:p w14:paraId="51263E37"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65E9700E" w14:textId="350D8A04" w:rsidTr="009F5D20">
        <w:tc>
          <w:tcPr>
            <w:tcW w:w="1418" w:type="dxa"/>
          </w:tcPr>
          <w:p w14:paraId="27B13571"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45BEEEA"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Разклонител трифазно захранване, разполагащ с минимум изводи: 3x16A , с 24х C13 и 6х C19, с мониторинг и възможност за индивидуално управление на гнездата, за вертикален монтаж, дължина 1420мм. Комплекта да включва скоби за монтаж в/у 19“ задни профили, минимум 8 закриващи капачки за C13 и C19, приспособление за монтаж/демонтаж на закриващите капачки – 1 комплект</w:t>
            </w:r>
          </w:p>
        </w:tc>
        <w:tc>
          <w:tcPr>
            <w:tcW w:w="3402" w:type="dxa"/>
          </w:tcPr>
          <w:p w14:paraId="63748AE0"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43C44100" w14:textId="227831E2" w:rsidTr="009F5D20">
        <w:tc>
          <w:tcPr>
            <w:tcW w:w="1418" w:type="dxa"/>
            <w:shd w:val="clear" w:color="auto" w:fill="D9D9D9" w:themeFill="background1" w:themeFillShade="D9"/>
          </w:tcPr>
          <w:p w14:paraId="477CBC40"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174EC40F"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4 - Клон-териториално поделение Русе с адрес гр. Русе, ул. „Пристанищна“ №22:</w:t>
            </w:r>
          </w:p>
        </w:tc>
        <w:tc>
          <w:tcPr>
            <w:tcW w:w="3402" w:type="dxa"/>
            <w:shd w:val="clear" w:color="auto" w:fill="D9D9D9" w:themeFill="background1" w:themeFillShade="D9"/>
          </w:tcPr>
          <w:p w14:paraId="781E6DB6"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147F2CCB" w14:textId="66DBFD73" w:rsidTr="009F5D20">
        <w:tc>
          <w:tcPr>
            <w:tcW w:w="1418" w:type="dxa"/>
          </w:tcPr>
          <w:p w14:paraId="5AFE76C3"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F1F07E7"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Размер - 24U, 600х600 – 1 комплект</w:t>
            </w:r>
          </w:p>
        </w:tc>
        <w:tc>
          <w:tcPr>
            <w:tcW w:w="3402" w:type="dxa"/>
          </w:tcPr>
          <w:p w14:paraId="20970211"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0EF19B4B" w14:textId="4BFC0E03" w:rsidTr="009F5D20">
        <w:tc>
          <w:tcPr>
            <w:tcW w:w="1418" w:type="dxa"/>
          </w:tcPr>
          <w:p w14:paraId="6DE63598"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3A2FDDB"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Перфорирани врати – 1 комплект</w:t>
            </w:r>
          </w:p>
        </w:tc>
        <w:tc>
          <w:tcPr>
            <w:tcW w:w="3402" w:type="dxa"/>
          </w:tcPr>
          <w:p w14:paraId="1FB272AB"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2453A440" w14:textId="38B6E4D5" w:rsidTr="009F5D20">
        <w:tc>
          <w:tcPr>
            <w:tcW w:w="1418" w:type="dxa"/>
          </w:tcPr>
          <w:p w14:paraId="65DF52D4"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3796CE7"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Контролер и сензори за следене на дим, температура, влага чрез стандартен WEB браузър и SNMP – 1 комплект. Да се предоставят MIB файлове за интегриране на управлението и наблюдението в системата за SNMP наблюдение</w:t>
            </w:r>
          </w:p>
        </w:tc>
        <w:tc>
          <w:tcPr>
            <w:tcW w:w="3402" w:type="dxa"/>
          </w:tcPr>
          <w:p w14:paraId="5B75807E"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0670746C" w14:textId="27F596C8" w:rsidTr="009F5D20">
        <w:tc>
          <w:tcPr>
            <w:tcW w:w="1418" w:type="dxa"/>
          </w:tcPr>
          <w:p w14:paraId="37D0E5EB"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4114AD3"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Разклонител – 1 комплект</w:t>
            </w:r>
          </w:p>
        </w:tc>
        <w:tc>
          <w:tcPr>
            <w:tcW w:w="3402" w:type="dxa"/>
          </w:tcPr>
          <w:p w14:paraId="13A64DA7"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300FD638" w14:textId="76A91E73" w:rsidTr="009F5D20">
        <w:tc>
          <w:tcPr>
            <w:tcW w:w="1418" w:type="dxa"/>
            <w:shd w:val="clear" w:color="auto" w:fill="D9D9D9" w:themeFill="background1" w:themeFillShade="D9"/>
          </w:tcPr>
          <w:p w14:paraId="232EF8B3" w14:textId="77777777" w:rsidR="000C2C30" w:rsidRPr="009F5D20" w:rsidRDefault="000C2C30"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5C07BDF9"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Комплект 5 - Клон-териториално поделение Лом с адрес гр. Лом, пл. „Независимост":</w:t>
            </w:r>
          </w:p>
        </w:tc>
        <w:tc>
          <w:tcPr>
            <w:tcW w:w="3402" w:type="dxa"/>
            <w:shd w:val="clear" w:color="auto" w:fill="D9D9D9" w:themeFill="background1" w:themeFillShade="D9"/>
          </w:tcPr>
          <w:p w14:paraId="5102073B" w14:textId="77777777" w:rsidR="000C2C30" w:rsidRPr="009F5D20" w:rsidRDefault="000C2C30" w:rsidP="009F5D20">
            <w:pPr>
              <w:spacing w:line="360" w:lineRule="auto"/>
              <w:ind w:firstLine="0"/>
              <w:rPr>
                <w:rFonts w:ascii="Times New Roman" w:hAnsi="Times New Roman" w:cs="Times New Roman"/>
                <w:b/>
                <w:bCs/>
                <w:color w:val="000000" w:themeColor="text1"/>
                <w:szCs w:val="24"/>
              </w:rPr>
            </w:pPr>
          </w:p>
        </w:tc>
      </w:tr>
      <w:tr w:rsidR="000C2C30" w:rsidRPr="009F5D20" w14:paraId="5BD3F3FE" w14:textId="1EC5F8E6" w:rsidTr="009F5D20">
        <w:tc>
          <w:tcPr>
            <w:tcW w:w="1418" w:type="dxa"/>
          </w:tcPr>
          <w:p w14:paraId="6A99F73C"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FAEB148"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Размер - 24U, 600х600 – 1 комплект</w:t>
            </w:r>
          </w:p>
        </w:tc>
        <w:tc>
          <w:tcPr>
            <w:tcW w:w="3402" w:type="dxa"/>
          </w:tcPr>
          <w:p w14:paraId="2BEA535E"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4FB1B0C4" w14:textId="24B316F6" w:rsidTr="009F5D20">
        <w:tc>
          <w:tcPr>
            <w:tcW w:w="1418" w:type="dxa"/>
          </w:tcPr>
          <w:p w14:paraId="6D443322"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C6A93B6"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Стъклени врати – 1 комплект</w:t>
            </w:r>
          </w:p>
        </w:tc>
        <w:tc>
          <w:tcPr>
            <w:tcW w:w="3402" w:type="dxa"/>
          </w:tcPr>
          <w:p w14:paraId="0584A6AD" w14:textId="77777777" w:rsidR="000C2C30" w:rsidRPr="009F5D20" w:rsidRDefault="000C2C30" w:rsidP="009F5D20">
            <w:pPr>
              <w:spacing w:line="360" w:lineRule="auto"/>
              <w:ind w:firstLine="0"/>
              <w:rPr>
                <w:rFonts w:ascii="Times New Roman" w:hAnsi="Times New Roman" w:cs="Times New Roman"/>
                <w:szCs w:val="24"/>
              </w:rPr>
            </w:pPr>
          </w:p>
        </w:tc>
      </w:tr>
      <w:tr w:rsidR="000C2C30" w:rsidRPr="009F5D20" w14:paraId="6CA0816B" w14:textId="7630664C" w:rsidTr="009F5D20">
        <w:tc>
          <w:tcPr>
            <w:tcW w:w="1418" w:type="dxa"/>
          </w:tcPr>
          <w:p w14:paraId="6ED72E96" w14:textId="77777777" w:rsidR="000C2C30" w:rsidRPr="009F5D20" w:rsidRDefault="000C2C30"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0231319" w14:textId="77777777" w:rsidR="000C2C30" w:rsidRPr="009F5D20" w:rsidRDefault="000C2C3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Разклонител – 1 комплект</w:t>
            </w:r>
          </w:p>
        </w:tc>
        <w:tc>
          <w:tcPr>
            <w:tcW w:w="3402" w:type="dxa"/>
          </w:tcPr>
          <w:p w14:paraId="39D15C62" w14:textId="77777777" w:rsidR="000C2C30" w:rsidRPr="009F5D20" w:rsidRDefault="000C2C30" w:rsidP="009F5D20">
            <w:pPr>
              <w:spacing w:line="360" w:lineRule="auto"/>
              <w:ind w:firstLine="0"/>
              <w:rPr>
                <w:rFonts w:ascii="Times New Roman" w:hAnsi="Times New Roman" w:cs="Times New Roman"/>
                <w:szCs w:val="24"/>
              </w:rPr>
            </w:pPr>
          </w:p>
        </w:tc>
      </w:tr>
    </w:tbl>
    <w:p w14:paraId="6491CFD1" w14:textId="77777777" w:rsidR="001E2E78" w:rsidRPr="009F5D20" w:rsidRDefault="001E2E78" w:rsidP="009F5D20">
      <w:pPr>
        <w:spacing w:line="360" w:lineRule="auto"/>
        <w:rPr>
          <w:rFonts w:ascii="Times New Roman" w:hAnsi="Times New Roman" w:cs="Times New Roman"/>
          <w:szCs w:val="24"/>
        </w:rPr>
      </w:pPr>
    </w:p>
    <w:p w14:paraId="48DE7F22"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8" w:name="_Toc534614855"/>
      <w:r w:rsidRPr="009F5D20">
        <w:rPr>
          <w:rFonts w:ascii="Times New Roman" w:eastAsia="Times New Roman" w:hAnsi="Times New Roman" w:cs="Times New Roman"/>
          <w:b/>
          <w:kern w:val="32"/>
          <w:szCs w:val="24"/>
        </w:rPr>
        <w:lastRenderedPageBreak/>
        <w:t>Системи за физическа сигурност</w:t>
      </w:r>
      <w:bookmarkEnd w:id="8"/>
    </w:p>
    <w:tbl>
      <w:tblPr>
        <w:tblStyle w:val="TableGrid"/>
        <w:tblW w:w="14459" w:type="dxa"/>
        <w:tblInd w:w="-289" w:type="dxa"/>
        <w:tblLook w:val="04A0" w:firstRow="1" w:lastRow="0" w:firstColumn="1" w:lastColumn="0" w:noHBand="0" w:noVBand="1"/>
      </w:tblPr>
      <w:tblGrid>
        <w:gridCol w:w="1418"/>
        <w:gridCol w:w="9639"/>
        <w:gridCol w:w="3402"/>
      </w:tblGrid>
      <w:tr w:rsidR="005E0F90" w:rsidRPr="009F5D20" w14:paraId="5FEBF81E" w14:textId="22CE0756" w:rsidTr="009F5D20">
        <w:trPr>
          <w:tblHeader/>
        </w:trPr>
        <w:tc>
          <w:tcPr>
            <w:tcW w:w="11057" w:type="dxa"/>
            <w:gridSpan w:val="2"/>
            <w:shd w:val="clear" w:color="auto" w:fill="D9D9D9" w:themeFill="background1" w:themeFillShade="D9"/>
          </w:tcPr>
          <w:p w14:paraId="7809C73D" w14:textId="77777777" w:rsidR="005E0F90" w:rsidRPr="009F5D20" w:rsidRDefault="005E0F9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Изграждане на системи за сигурност</w:t>
            </w:r>
          </w:p>
          <w:p w14:paraId="58E18D06" w14:textId="1F8AEF17" w:rsidR="005E0F90" w:rsidRPr="009F5D20" w:rsidRDefault="005E0F90" w:rsidP="009F5D20">
            <w:pPr>
              <w:spacing w:line="360" w:lineRule="auto"/>
              <w:ind w:firstLine="0"/>
              <w:jc w:val="center"/>
              <w:rPr>
                <w:rFonts w:ascii="Times New Roman" w:hAnsi="Times New Roman" w:cs="Times New Roman"/>
                <w:b/>
                <w:bCs/>
                <w:color w:val="000000" w:themeColor="text1"/>
                <w:szCs w:val="24"/>
                <w:highlight w:val="yellow"/>
              </w:rPr>
            </w:pPr>
          </w:p>
        </w:tc>
        <w:tc>
          <w:tcPr>
            <w:tcW w:w="3402" w:type="dxa"/>
            <w:shd w:val="clear" w:color="auto" w:fill="D9D9D9" w:themeFill="background1" w:themeFillShade="D9"/>
          </w:tcPr>
          <w:p w14:paraId="54FC42D6" w14:textId="30031408" w:rsidR="005E0F90" w:rsidRPr="009F5D20" w:rsidRDefault="005E0F90"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3 комплект</w:t>
            </w:r>
          </w:p>
        </w:tc>
      </w:tr>
      <w:tr w:rsidR="007846A9" w:rsidRPr="009F5D20" w14:paraId="20C02BC0" w14:textId="15DC1DE5" w:rsidTr="009F5D20">
        <w:trPr>
          <w:tblHeader/>
        </w:trPr>
        <w:tc>
          <w:tcPr>
            <w:tcW w:w="1418" w:type="dxa"/>
            <w:shd w:val="clear" w:color="auto" w:fill="D9D9D9" w:themeFill="background1" w:themeFillShade="D9"/>
          </w:tcPr>
          <w:p w14:paraId="6EACEEB5" w14:textId="6CF140B8" w:rsidR="007846A9" w:rsidRPr="009F5D20" w:rsidRDefault="007846A9"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119F20F6" w14:textId="797A3497" w:rsidR="007846A9" w:rsidRPr="009F5D20" w:rsidRDefault="007846A9"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387396E2" w14:textId="17559F13" w:rsidR="007846A9" w:rsidRPr="009F5D20" w:rsidRDefault="007846A9"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7846A9" w:rsidRPr="009F5D20" w14:paraId="63E03E56" w14:textId="14B820E2" w:rsidTr="009F5D20">
        <w:tc>
          <w:tcPr>
            <w:tcW w:w="1418" w:type="dxa"/>
          </w:tcPr>
          <w:p w14:paraId="7A9A8809"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1561CC1D"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76D23EC3"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E1EB815" w14:textId="707CB6FE" w:rsidTr="009F5D20">
        <w:tc>
          <w:tcPr>
            <w:tcW w:w="1418" w:type="dxa"/>
          </w:tcPr>
          <w:p w14:paraId="2CC46639"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059271A7"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7B85191E"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00F00E92" w14:textId="7D0DBD39" w:rsidTr="009F5D20">
        <w:tc>
          <w:tcPr>
            <w:tcW w:w="1418" w:type="dxa"/>
            <w:shd w:val="clear" w:color="auto" w:fill="D9D9D9" w:themeFill="background1" w:themeFillShade="D9"/>
          </w:tcPr>
          <w:p w14:paraId="5B88E21B" w14:textId="77777777" w:rsidR="007846A9" w:rsidRPr="009F5D20" w:rsidRDefault="007846A9"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2D5715E7"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13213B68"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p>
        </w:tc>
      </w:tr>
      <w:tr w:rsidR="007846A9" w:rsidRPr="009F5D20" w14:paraId="2D90B751" w14:textId="13820579" w:rsidTr="009F5D20">
        <w:tc>
          <w:tcPr>
            <w:tcW w:w="1418" w:type="dxa"/>
          </w:tcPr>
          <w:p w14:paraId="146BADBD"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1F4F612"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Осигуряване на електронен контрол на достъп до новоизградените помещения</w:t>
            </w:r>
          </w:p>
        </w:tc>
        <w:tc>
          <w:tcPr>
            <w:tcW w:w="3402" w:type="dxa"/>
          </w:tcPr>
          <w:p w14:paraId="7E189FC3"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6DB8D9C" w14:textId="4AA73198" w:rsidTr="009F5D20">
        <w:tc>
          <w:tcPr>
            <w:tcW w:w="1418" w:type="dxa"/>
          </w:tcPr>
          <w:p w14:paraId="23D5650D"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C92628D"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Работа с безконтактни карти</w:t>
            </w:r>
          </w:p>
        </w:tc>
        <w:tc>
          <w:tcPr>
            <w:tcW w:w="3402" w:type="dxa"/>
          </w:tcPr>
          <w:p w14:paraId="0B26625F"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01CF43CC" w14:textId="7BC53A42" w:rsidTr="009F5D20">
        <w:tc>
          <w:tcPr>
            <w:tcW w:w="1418" w:type="dxa"/>
          </w:tcPr>
          <w:p w14:paraId="4FD45550"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FD9CE62"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Осигуряване на запис за всички събития, регламентиран и нерегламентиран достъп</w:t>
            </w:r>
          </w:p>
        </w:tc>
        <w:tc>
          <w:tcPr>
            <w:tcW w:w="3402" w:type="dxa"/>
          </w:tcPr>
          <w:p w14:paraId="5858F461"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6EDDCFC" w14:textId="3F46DF86" w:rsidTr="009F5D20">
        <w:tc>
          <w:tcPr>
            <w:tcW w:w="1418" w:type="dxa"/>
            <w:shd w:val="clear" w:color="auto" w:fill="D9D9D9" w:themeFill="background1" w:themeFillShade="D9"/>
          </w:tcPr>
          <w:p w14:paraId="07689373" w14:textId="77777777" w:rsidR="007846A9" w:rsidRPr="009F5D20" w:rsidRDefault="007846A9"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51ED47F1"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1CF9EB9A"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p>
        </w:tc>
      </w:tr>
      <w:tr w:rsidR="007846A9" w:rsidRPr="009F5D20" w14:paraId="0A2B6DCE" w14:textId="73D11B2D" w:rsidTr="009F5D20">
        <w:tc>
          <w:tcPr>
            <w:tcW w:w="1418" w:type="dxa"/>
          </w:tcPr>
          <w:p w14:paraId="3E435E14"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97CF763"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380C8921"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82DC9BC" w14:textId="41A2AB64" w:rsidTr="009F5D20">
        <w:tc>
          <w:tcPr>
            <w:tcW w:w="1418" w:type="dxa"/>
          </w:tcPr>
          <w:p w14:paraId="3F202D56"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50780A3E" w14:textId="77777777" w:rsidR="007846A9" w:rsidRPr="009F5D20" w:rsidRDefault="007846A9" w:rsidP="009F5D20">
            <w:pPr>
              <w:spacing w:line="360" w:lineRule="auto"/>
              <w:ind w:firstLine="0"/>
              <w:rPr>
                <w:rFonts w:ascii="Times New Roman" w:hAnsi="Times New Roman" w:cs="Times New Roman"/>
                <w:color w:val="FF0000"/>
                <w:szCs w:val="24"/>
              </w:rPr>
            </w:pPr>
            <w:r w:rsidRPr="009F5D20">
              <w:rPr>
                <w:rFonts w:ascii="Times New Roman" w:hAnsi="Times New Roman" w:cs="Times New Roman"/>
                <w:szCs w:val="24"/>
              </w:rPr>
              <w:t>Режим: 8х5xNBD (хардуерна подмяна при гаранционен дефект)</w:t>
            </w:r>
          </w:p>
        </w:tc>
        <w:tc>
          <w:tcPr>
            <w:tcW w:w="3402" w:type="dxa"/>
          </w:tcPr>
          <w:p w14:paraId="1895F70B"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11BDCB1" w14:textId="61897282" w:rsidTr="009F5D20">
        <w:tc>
          <w:tcPr>
            <w:tcW w:w="1418" w:type="dxa"/>
          </w:tcPr>
          <w:p w14:paraId="7FA109A2"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5FFB91F9"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70FACC07"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D065EB0" w14:textId="71F051E1" w:rsidTr="009F5D20">
        <w:tc>
          <w:tcPr>
            <w:tcW w:w="1418" w:type="dxa"/>
          </w:tcPr>
          <w:p w14:paraId="34EE46F9"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4257BAD"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2B82174E" w14:textId="77777777" w:rsidR="007846A9" w:rsidRPr="009F5D20" w:rsidRDefault="007846A9" w:rsidP="009F5D20">
            <w:pPr>
              <w:spacing w:line="360" w:lineRule="auto"/>
              <w:ind w:firstLine="0"/>
              <w:rPr>
                <w:rFonts w:ascii="Times New Roman" w:hAnsi="Times New Roman" w:cs="Times New Roman"/>
                <w:szCs w:val="24"/>
              </w:rPr>
            </w:pPr>
          </w:p>
        </w:tc>
      </w:tr>
    </w:tbl>
    <w:p w14:paraId="186B3A51" w14:textId="40CD113C" w:rsidR="001E2E78" w:rsidRPr="009F5D20" w:rsidRDefault="001E2E78" w:rsidP="009F5D20">
      <w:pPr>
        <w:spacing w:line="360" w:lineRule="auto"/>
        <w:rPr>
          <w:rFonts w:ascii="Times New Roman" w:hAnsi="Times New Roman" w:cs="Times New Roman"/>
          <w:szCs w:val="24"/>
        </w:rPr>
      </w:pPr>
    </w:p>
    <w:p w14:paraId="161B09A9" w14:textId="77777777" w:rsidR="007846A9" w:rsidRPr="009F5D20" w:rsidRDefault="007846A9" w:rsidP="009F5D20">
      <w:pPr>
        <w:spacing w:line="360" w:lineRule="auto"/>
        <w:rPr>
          <w:rFonts w:ascii="Times New Roman" w:hAnsi="Times New Roman" w:cs="Times New Roman"/>
          <w:szCs w:val="24"/>
        </w:rPr>
      </w:pPr>
    </w:p>
    <w:p w14:paraId="64A8E7A0" w14:textId="77777777" w:rsidR="001E2E78" w:rsidRPr="009F5D20" w:rsidRDefault="001E2E78" w:rsidP="009F5D20">
      <w:pPr>
        <w:keepNext/>
        <w:numPr>
          <w:ilvl w:val="2"/>
          <w:numId w:val="1"/>
        </w:numPr>
        <w:shd w:val="clear" w:color="auto" w:fill="FFFFFF" w:themeFill="background1"/>
        <w:spacing w:before="240" w:after="60" w:line="360" w:lineRule="auto"/>
        <w:outlineLvl w:val="2"/>
        <w:rPr>
          <w:rFonts w:ascii="Times New Roman" w:eastAsia="Times New Roman" w:hAnsi="Times New Roman" w:cs="Times New Roman"/>
          <w:b/>
          <w:kern w:val="32"/>
          <w:szCs w:val="24"/>
        </w:rPr>
      </w:pPr>
      <w:bookmarkStart w:id="9" w:name="_Toc534614856"/>
      <w:r w:rsidRPr="009F5D20">
        <w:rPr>
          <w:rFonts w:ascii="Times New Roman" w:eastAsia="Times New Roman" w:hAnsi="Times New Roman" w:cs="Times New Roman"/>
          <w:b/>
          <w:kern w:val="32"/>
          <w:szCs w:val="24"/>
        </w:rPr>
        <w:lastRenderedPageBreak/>
        <w:t>Изчислителна инфраструктура</w:t>
      </w:r>
      <w:bookmarkEnd w:id="9"/>
    </w:p>
    <w:p w14:paraId="3ECAD9CA"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10" w:name="_Toc534614857"/>
      <w:r w:rsidRPr="009F5D20">
        <w:rPr>
          <w:rFonts w:ascii="Times New Roman" w:eastAsia="Times New Roman" w:hAnsi="Times New Roman" w:cs="Times New Roman"/>
          <w:b/>
          <w:kern w:val="32"/>
          <w:szCs w:val="24"/>
        </w:rPr>
        <w:t>Сървъри</w:t>
      </w:r>
      <w:bookmarkEnd w:id="10"/>
    </w:p>
    <w:tbl>
      <w:tblPr>
        <w:tblStyle w:val="TableGrid"/>
        <w:tblW w:w="14459" w:type="dxa"/>
        <w:tblInd w:w="-289" w:type="dxa"/>
        <w:tblLook w:val="04A0" w:firstRow="1" w:lastRow="0" w:firstColumn="1" w:lastColumn="0" w:noHBand="0" w:noVBand="1"/>
      </w:tblPr>
      <w:tblGrid>
        <w:gridCol w:w="1418"/>
        <w:gridCol w:w="9639"/>
        <w:gridCol w:w="3402"/>
      </w:tblGrid>
      <w:tr w:rsidR="007C5553" w:rsidRPr="009F5D20" w14:paraId="3DFCC573" w14:textId="276C0CB9" w:rsidTr="009F5D20">
        <w:trPr>
          <w:tblHeader/>
        </w:trPr>
        <w:tc>
          <w:tcPr>
            <w:tcW w:w="11057" w:type="dxa"/>
            <w:gridSpan w:val="2"/>
            <w:shd w:val="clear" w:color="auto" w:fill="D9D9D9" w:themeFill="background1" w:themeFillShade="D9"/>
          </w:tcPr>
          <w:p w14:paraId="0BA11705" w14:textId="47ED78B1" w:rsidR="007C5553" w:rsidRPr="009F5D20" w:rsidRDefault="007C5553"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Сървъри</w:t>
            </w:r>
          </w:p>
        </w:tc>
        <w:tc>
          <w:tcPr>
            <w:tcW w:w="3402" w:type="dxa"/>
            <w:shd w:val="clear" w:color="auto" w:fill="D9D9D9" w:themeFill="background1" w:themeFillShade="D9"/>
          </w:tcPr>
          <w:p w14:paraId="7730CF33" w14:textId="6B22D8E5" w:rsidR="007C5553" w:rsidRPr="009F5D20" w:rsidRDefault="007C5553"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lang w:val="en-US"/>
              </w:rPr>
              <w:t>8</w:t>
            </w:r>
            <w:r w:rsidRPr="009F5D20">
              <w:rPr>
                <w:rFonts w:ascii="Times New Roman" w:hAnsi="Times New Roman" w:cs="Times New Roman"/>
                <w:b/>
                <w:szCs w:val="24"/>
              </w:rPr>
              <w:t xml:space="preserve"> броя</w:t>
            </w:r>
          </w:p>
        </w:tc>
      </w:tr>
      <w:tr w:rsidR="007846A9" w:rsidRPr="009F5D20" w14:paraId="2C61D8F6" w14:textId="02190089" w:rsidTr="009F5D20">
        <w:trPr>
          <w:tblHeader/>
        </w:trPr>
        <w:tc>
          <w:tcPr>
            <w:tcW w:w="1418" w:type="dxa"/>
            <w:shd w:val="clear" w:color="auto" w:fill="D9D9D9" w:themeFill="background1" w:themeFillShade="D9"/>
          </w:tcPr>
          <w:p w14:paraId="0BC53730" w14:textId="0DB2A7CC" w:rsidR="007846A9" w:rsidRPr="009F5D20" w:rsidRDefault="007846A9"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45280C04" w14:textId="2E8C84C1" w:rsidR="007846A9" w:rsidRPr="009F5D20" w:rsidRDefault="007846A9"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14362991" w14:textId="44D97EE2" w:rsidR="007846A9" w:rsidRPr="009F5D20" w:rsidRDefault="007846A9"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7846A9" w:rsidRPr="009F5D20" w14:paraId="13EBE324" w14:textId="5B8B2446" w:rsidTr="009F5D20">
        <w:tc>
          <w:tcPr>
            <w:tcW w:w="1418" w:type="dxa"/>
          </w:tcPr>
          <w:p w14:paraId="252FB42E"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22015A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03FB777C"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6868B58" w14:textId="155A4D00" w:rsidTr="009F5D20">
        <w:tc>
          <w:tcPr>
            <w:tcW w:w="1418" w:type="dxa"/>
          </w:tcPr>
          <w:p w14:paraId="5B75A163"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4ABD2D7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4448C62D"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4E345733" w14:textId="3E255F88" w:rsidTr="009F5D20">
        <w:tc>
          <w:tcPr>
            <w:tcW w:w="1418" w:type="dxa"/>
            <w:shd w:val="clear" w:color="auto" w:fill="D9D9D9" w:themeFill="background1" w:themeFillShade="D9"/>
          </w:tcPr>
          <w:p w14:paraId="029C89A3" w14:textId="77777777" w:rsidR="007846A9" w:rsidRPr="009F5D20" w:rsidRDefault="007846A9"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4A58DD73"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3ACEC3F1"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p>
        </w:tc>
      </w:tr>
      <w:tr w:rsidR="007846A9" w:rsidRPr="009F5D20" w14:paraId="23467D0C" w14:textId="3D6CFA3E" w:rsidTr="009F5D20">
        <w:tc>
          <w:tcPr>
            <w:tcW w:w="1418" w:type="dxa"/>
          </w:tcPr>
          <w:p w14:paraId="490228E0"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2E7020C"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монтират в 19’’ комуникационен шкаф, като се включат всички необходими релси и шини за монтаж</w:t>
            </w:r>
          </w:p>
        </w:tc>
        <w:tc>
          <w:tcPr>
            <w:tcW w:w="3402" w:type="dxa"/>
          </w:tcPr>
          <w:p w14:paraId="18C8E92E"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58292AA" w14:textId="78C28FCD" w:rsidTr="009F5D20">
        <w:tc>
          <w:tcPr>
            <w:tcW w:w="1418" w:type="dxa"/>
          </w:tcPr>
          <w:p w14:paraId="62380468"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A0DFBD3"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заема максимум 2 </w:t>
            </w:r>
            <w:r w:rsidRPr="009F5D20">
              <w:rPr>
                <w:rFonts w:ascii="Times New Roman" w:hAnsi="Times New Roman" w:cs="Times New Roman"/>
                <w:szCs w:val="24"/>
                <w:lang w:val="en-US"/>
              </w:rPr>
              <w:t>Rack</w:t>
            </w:r>
            <w:r w:rsidRPr="009F5D20">
              <w:rPr>
                <w:rFonts w:ascii="Times New Roman" w:hAnsi="Times New Roman" w:cs="Times New Roman"/>
                <w:szCs w:val="24"/>
              </w:rPr>
              <w:t xml:space="preserve"> </w:t>
            </w:r>
            <w:r w:rsidRPr="009F5D20">
              <w:rPr>
                <w:rFonts w:ascii="Times New Roman" w:hAnsi="Times New Roman" w:cs="Times New Roman"/>
                <w:szCs w:val="24"/>
                <w:lang w:val="en-US"/>
              </w:rPr>
              <w:t>Units</w:t>
            </w:r>
          </w:p>
        </w:tc>
        <w:tc>
          <w:tcPr>
            <w:tcW w:w="3402" w:type="dxa"/>
          </w:tcPr>
          <w:p w14:paraId="5B13AAA0"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048FD8B2" w14:textId="575FC508" w:rsidTr="009F5D20">
        <w:tc>
          <w:tcPr>
            <w:tcW w:w="1418" w:type="dxa"/>
          </w:tcPr>
          <w:p w14:paraId="1D414266"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B9D1732"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разполага с резервирани </w:t>
            </w:r>
            <w:r w:rsidRPr="009F5D20">
              <w:rPr>
                <w:rFonts w:ascii="Times New Roman" w:hAnsi="Times New Roman" w:cs="Times New Roman"/>
                <w:szCs w:val="24"/>
                <w:lang w:val="en-US"/>
              </w:rPr>
              <w:t>AC</w:t>
            </w:r>
            <w:r w:rsidRPr="009F5D20">
              <w:rPr>
                <w:rFonts w:ascii="Times New Roman" w:hAnsi="Times New Roman" w:cs="Times New Roman"/>
                <w:szCs w:val="24"/>
              </w:rPr>
              <w:t xml:space="preserve"> захранващи модули</w:t>
            </w:r>
          </w:p>
        </w:tc>
        <w:tc>
          <w:tcPr>
            <w:tcW w:w="3402" w:type="dxa"/>
          </w:tcPr>
          <w:p w14:paraId="10169AFA"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16366DA" w14:textId="5040F0D4" w:rsidTr="009F5D20">
        <w:tc>
          <w:tcPr>
            <w:tcW w:w="1418" w:type="dxa"/>
          </w:tcPr>
          <w:p w14:paraId="1D78DE23"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0EEA467"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имат инсталирани минимум 2 броя процесори (</w:t>
            </w:r>
            <w:r w:rsidRPr="009F5D20">
              <w:rPr>
                <w:rFonts w:ascii="Times New Roman" w:hAnsi="Times New Roman" w:cs="Times New Roman"/>
                <w:szCs w:val="24"/>
                <w:lang w:val="en-US"/>
              </w:rPr>
              <w:t>CPU</w:t>
            </w:r>
            <w:r w:rsidRPr="009F5D20">
              <w:rPr>
                <w:rFonts w:ascii="Times New Roman" w:hAnsi="Times New Roman" w:cs="Times New Roman"/>
                <w:szCs w:val="24"/>
              </w:rPr>
              <w:t>) от последно поколение, със следните минимални параметри:</w:t>
            </w:r>
          </w:p>
          <w:p w14:paraId="1E25EC65" w14:textId="77777777" w:rsidR="007846A9" w:rsidRPr="009F5D20" w:rsidRDefault="007846A9"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ядра (cores) - </w:t>
            </w:r>
            <w:r w:rsidRPr="009F5D20">
              <w:rPr>
                <w:rFonts w:ascii="Times New Roman" w:hAnsi="Times New Roman" w:cs="Times New Roman"/>
                <w:szCs w:val="24"/>
                <w:lang w:val="en-US"/>
              </w:rPr>
              <w:t>12</w:t>
            </w:r>
            <w:r w:rsidRPr="009F5D20">
              <w:rPr>
                <w:rFonts w:ascii="Times New Roman" w:hAnsi="Times New Roman" w:cs="Times New Roman"/>
                <w:szCs w:val="24"/>
              </w:rPr>
              <w:t xml:space="preserve"> бр</w:t>
            </w:r>
            <w:r w:rsidRPr="009F5D20">
              <w:rPr>
                <w:rFonts w:ascii="Times New Roman" w:hAnsi="Times New Roman" w:cs="Times New Roman"/>
                <w:szCs w:val="24"/>
                <w:lang w:val="en-US"/>
              </w:rPr>
              <w:t>о</w:t>
            </w:r>
            <w:r w:rsidRPr="009F5D20">
              <w:rPr>
                <w:rFonts w:ascii="Times New Roman" w:hAnsi="Times New Roman" w:cs="Times New Roman"/>
                <w:szCs w:val="24"/>
              </w:rPr>
              <w:t>я</w:t>
            </w:r>
          </w:p>
          <w:p w14:paraId="2FEAA487" w14:textId="77777777" w:rsidR="007846A9" w:rsidRPr="009F5D20" w:rsidRDefault="007846A9"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t>тактова честота – 2</w:t>
            </w:r>
            <w:r w:rsidRPr="009F5D20">
              <w:rPr>
                <w:rFonts w:ascii="Times New Roman" w:hAnsi="Times New Roman" w:cs="Times New Roman"/>
                <w:szCs w:val="24"/>
                <w:lang w:val="en-US"/>
              </w:rPr>
              <w:t>.1</w:t>
            </w:r>
            <w:r w:rsidRPr="009F5D20">
              <w:rPr>
                <w:rFonts w:ascii="Times New Roman" w:hAnsi="Times New Roman" w:cs="Times New Roman"/>
                <w:szCs w:val="24"/>
              </w:rPr>
              <w:t xml:space="preserve"> GHz</w:t>
            </w:r>
          </w:p>
          <w:p w14:paraId="57B68D9B" w14:textId="77777777" w:rsidR="007846A9" w:rsidRPr="009F5D20" w:rsidRDefault="007846A9"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кеш памет - </w:t>
            </w:r>
            <w:r w:rsidRPr="009F5D20">
              <w:rPr>
                <w:rFonts w:ascii="Times New Roman" w:hAnsi="Times New Roman" w:cs="Times New Roman"/>
                <w:szCs w:val="24"/>
                <w:lang w:val="en-US"/>
              </w:rPr>
              <w:t>16</w:t>
            </w:r>
            <w:r w:rsidRPr="009F5D20">
              <w:rPr>
                <w:rFonts w:ascii="Times New Roman" w:hAnsi="Times New Roman" w:cs="Times New Roman"/>
                <w:szCs w:val="24"/>
              </w:rPr>
              <w:t xml:space="preserve"> MB</w:t>
            </w:r>
          </w:p>
        </w:tc>
        <w:tc>
          <w:tcPr>
            <w:tcW w:w="3402" w:type="dxa"/>
          </w:tcPr>
          <w:p w14:paraId="6663CFFA"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2BFE602" w14:textId="43B510EB" w:rsidTr="009F5D20">
        <w:tc>
          <w:tcPr>
            <w:tcW w:w="1418" w:type="dxa"/>
          </w:tcPr>
          <w:p w14:paraId="2D6D701F"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A730E35"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Поддържани технологии на процесора:</w:t>
            </w:r>
          </w:p>
          <w:p w14:paraId="0AF4E2E5" w14:textId="77777777" w:rsidR="007846A9" w:rsidRPr="009F5D20" w:rsidRDefault="007846A9"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t>Hyper-Threading Technology или еквивалент;</w:t>
            </w:r>
          </w:p>
          <w:p w14:paraId="6FB12449" w14:textId="77777777" w:rsidR="007846A9" w:rsidRPr="009F5D20" w:rsidRDefault="007846A9"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lastRenderedPageBreak/>
              <w:t>Virtualization Technology</w:t>
            </w:r>
            <w:r w:rsidRPr="009F5D20">
              <w:rPr>
                <w:rFonts w:ascii="Times New Roman" w:hAnsi="Times New Roman" w:cs="Times New Roman"/>
                <w:szCs w:val="24"/>
                <w:lang w:val="en-US"/>
              </w:rPr>
              <w:t xml:space="preserve"> </w:t>
            </w:r>
            <w:r w:rsidRPr="009F5D20">
              <w:rPr>
                <w:rFonts w:ascii="Times New Roman" w:hAnsi="Times New Roman" w:cs="Times New Roman"/>
                <w:szCs w:val="24"/>
              </w:rPr>
              <w:t>или еквивалент;</w:t>
            </w:r>
          </w:p>
          <w:p w14:paraId="79C9EE17" w14:textId="77777777" w:rsidR="007846A9" w:rsidRPr="009F5D20" w:rsidRDefault="007846A9"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lang w:val="en-US"/>
              </w:rPr>
              <w:t>Virtualization Technology for Directed I/O</w:t>
            </w:r>
            <w:r w:rsidRPr="009F5D20">
              <w:rPr>
                <w:rFonts w:ascii="Times New Roman" w:hAnsi="Times New Roman" w:cs="Times New Roman"/>
                <w:szCs w:val="24"/>
              </w:rPr>
              <w:t xml:space="preserve"> или еквивалент;</w:t>
            </w:r>
          </w:p>
        </w:tc>
        <w:tc>
          <w:tcPr>
            <w:tcW w:w="3402" w:type="dxa"/>
          </w:tcPr>
          <w:p w14:paraId="1456EB1B"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419D4164" w14:textId="76AD2C6B" w:rsidTr="009F5D20">
        <w:tc>
          <w:tcPr>
            <w:tcW w:w="1418" w:type="dxa"/>
          </w:tcPr>
          <w:p w14:paraId="26E7CC18"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58D87BE"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Инсталирана оперативна </w:t>
            </w:r>
            <w:r w:rsidRPr="009F5D20">
              <w:rPr>
                <w:rFonts w:ascii="Times New Roman" w:hAnsi="Times New Roman" w:cs="Times New Roman"/>
                <w:szCs w:val="24"/>
                <w:lang w:val="en-US"/>
              </w:rPr>
              <w:t>RAM</w:t>
            </w:r>
            <w:r w:rsidRPr="009F5D20">
              <w:rPr>
                <w:rFonts w:ascii="Times New Roman" w:hAnsi="Times New Roman" w:cs="Times New Roman"/>
                <w:szCs w:val="24"/>
              </w:rPr>
              <w:t xml:space="preserve"> памет минимум 256 GB </w:t>
            </w:r>
          </w:p>
        </w:tc>
        <w:tc>
          <w:tcPr>
            <w:tcW w:w="3402" w:type="dxa"/>
          </w:tcPr>
          <w:p w14:paraId="6C8DF27D"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6374ABDD" w14:textId="37EEC473" w:rsidTr="009F5D20">
        <w:tc>
          <w:tcPr>
            <w:tcW w:w="1418" w:type="dxa"/>
          </w:tcPr>
          <w:p w14:paraId="48E26A1A"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10D39F1"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Възможност за разширение минимум 1 TB </w:t>
            </w:r>
            <w:r w:rsidRPr="009F5D20">
              <w:rPr>
                <w:rFonts w:ascii="Times New Roman" w:hAnsi="Times New Roman" w:cs="Times New Roman"/>
                <w:szCs w:val="24"/>
                <w:lang w:val="en-US"/>
              </w:rPr>
              <w:t>RAM</w:t>
            </w:r>
            <w:r w:rsidRPr="009F5D20">
              <w:rPr>
                <w:rFonts w:ascii="Times New Roman" w:hAnsi="Times New Roman" w:cs="Times New Roman"/>
                <w:szCs w:val="24"/>
              </w:rPr>
              <w:t xml:space="preserve"> чрез добавяне на необходимите модули памет, с максимално ниво на защита на паметта при аварийни ситуации</w:t>
            </w:r>
          </w:p>
        </w:tc>
        <w:tc>
          <w:tcPr>
            <w:tcW w:w="3402" w:type="dxa"/>
          </w:tcPr>
          <w:p w14:paraId="5DF32ECA"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C477326" w14:textId="35F2F319" w:rsidTr="009F5D20">
        <w:tc>
          <w:tcPr>
            <w:tcW w:w="1418" w:type="dxa"/>
          </w:tcPr>
          <w:p w14:paraId="0DF22AE9"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E64D628"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Доставка на необходимите интерфейси минимум:</w:t>
            </w:r>
          </w:p>
          <w:p w14:paraId="1D788823" w14:textId="77777777" w:rsidR="007846A9" w:rsidRPr="009F5D20" w:rsidRDefault="007846A9" w:rsidP="009F5D20">
            <w:pPr>
              <w:numPr>
                <w:ilvl w:val="0"/>
                <w:numId w:val="10"/>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Минимум </w:t>
            </w:r>
            <w:r w:rsidRPr="009F5D20">
              <w:rPr>
                <w:rFonts w:ascii="Times New Roman" w:hAnsi="Times New Roman" w:cs="Times New Roman"/>
                <w:szCs w:val="24"/>
                <w:lang w:val="en-US"/>
              </w:rPr>
              <w:t xml:space="preserve">2 </w:t>
            </w:r>
            <w:r w:rsidRPr="009F5D20">
              <w:rPr>
                <w:rFonts w:ascii="Times New Roman" w:hAnsi="Times New Roman" w:cs="Times New Roman"/>
                <w:szCs w:val="24"/>
              </w:rPr>
              <w:t xml:space="preserve">порта </w:t>
            </w:r>
            <w:r w:rsidRPr="009F5D20">
              <w:rPr>
                <w:rFonts w:ascii="Times New Roman" w:hAnsi="Times New Roman" w:cs="Times New Roman"/>
                <w:szCs w:val="24"/>
                <w:lang w:val="en-US"/>
              </w:rPr>
              <w:t>10G Base-T</w:t>
            </w:r>
          </w:p>
          <w:p w14:paraId="340B64C2" w14:textId="77777777" w:rsidR="007846A9" w:rsidRPr="009F5D20" w:rsidRDefault="007846A9" w:rsidP="009F5D20">
            <w:pPr>
              <w:numPr>
                <w:ilvl w:val="0"/>
                <w:numId w:val="10"/>
              </w:numPr>
              <w:spacing w:line="360" w:lineRule="auto"/>
              <w:contextualSpacing/>
              <w:rPr>
                <w:rFonts w:ascii="Times New Roman" w:hAnsi="Times New Roman" w:cs="Times New Roman"/>
                <w:szCs w:val="24"/>
              </w:rPr>
            </w:pPr>
            <w:r w:rsidRPr="009F5D20">
              <w:rPr>
                <w:rFonts w:ascii="Times New Roman" w:hAnsi="Times New Roman" w:cs="Times New Roman"/>
                <w:szCs w:val="24"/>
              </w:rPr>
              <w:t>Минимум 2 порта 10</w:t>
            </w:r>
            <w:r w:rsidRPr="009F5D20">
              <w:rPr>
                <w:rFonts w:ascii="Times New Roman" w:hAnsi="Times New Roman" w:cs="Times New Roman"/>
                <w:szCs w:val="24"/>
                <w:lang w:val="en-US"/>
              </w:rPr>
              <w:t>G</w:t>
            </w:r>
            <w:r w:rsidRPr="009F5D20">
              <w:rPr>
                <w:rFonts w:ascii="Times New Roman" w:hAnsi="Times New Roman" w:cs="Times New Roman"/>
                <w:szCs w:val="24"/>
              </w:rPr>
              <w:t xml:space="preserve"> </w:t>
            </w:r>
            <w:r w:rsidRPr="009F5D20">
              <w:rPr>
                <w:rFonts w:ascii="Times New Roman" w:hAnsi="Times New Roman" w:cs="Times New Roman"/>
                <w:szCs w:val="24"/>
                <w:lang w:val="en-US"/>
              </w:rPr>
              <w:t>SFP</w:t>
            </w:r>
            <w:r w:rsidRPr="009F5D20">
              <w:rPr>
                <w:rFonts w:ascii="Times New Roman" w:hAnsi="Times New Roman" w:cs="Times New Roman"/>
                <w:szCs w:val="24"/>
              </w:rPr>
              <w:t>+ слота, да се оборудват с 2 броя 10GBASE-CU SFP+ каб</w:t>
            </w:r>
            <w:r w:rsidRPr="009F5D20">
              <w:rPr>
                <w:rFonts w:ascii="Times New Roman" w:hAnsi="Times New Roman" w:cs="Times New Roman"/>
                <w:szCs w:val="24"/>
                <w:lang w:val="en-US"/>
              </w:rPr>
              <w:t>e</w:t>
            </w:r>
            <w:r w:rsidRPr="009F5D20">
              <w:rPr>
                <w:rFonts w:ascii="Times New Roman" w:hAnsi="Times New Roman" w:cs="Times New Roman"/>
                <w:szCs w:val="24"/>
              </w:rPr>
              <w:t>л</w:t>
            </w:r>
            <w:r w:rsidRPr="009F5D20">
              <w:rPr>
                <w:rFonts w:ascii="Times New Roman" w:hAnsi="Times New Roman" w:cs="Times New Roman"/>
                <w:szCs w:val="24"/>
                <w:lang w:val="en-US"/>
              </w:rPr>
              <w:t>a</w:t>
            </w:r>
            <w:r w:rsidRPr="009F5D20">
              <w:rPr>
                <w:rFonts w:ascii="Times New Roman" w:hAnsi="Times New Roman" w:cs="Times New Roman"/>
                <w:szCs w:val="24"/>
              </w:rPr>
              <w:t xml:space="preserve"> с дължина минимум 3 метра </w:t>
            </w:r>
          </w:p>
          <w:p w14:paraId="3425293D" w14:textId="77777777" w:rsidR="007846A9" w:rsidRPr="009F5D20" w:rsidRDefault="007846A9" w:rsidP="009F5D20">
            <w:pPr>
              <w:numPr>
                <w:ilvl w:val="0"/>
                <w:numId w:val="10"/>
              </w:numPr>
              <w:spacing w:line="360" w:lineRule="auto"/>
              <w:contextualSpacing/>
              <w:rPr>
                <w:rFonts w:ascii="Times New Roman" w:hAnsi="Times New Roman" w:cs="Times New Roman"/>
                <w:szCs w:val="24"/>
              </w:rPr>
            </w:pPr>
            <w:r w:rsidRPr="009F5D20">
              <w:rPr>
                <w:rFonts w:ascii="Times New Roman" w:hAnsi="Times New Roman" w:cs="Times New Roman"/>
                <w:szCs w:val="24"/>
              </w:rPr>
              <w:t>Минимум 2 порта 16</w:t>
            </w:r>
            <w:r w:rsidRPr="009F5D20">
              <w:rPr>
                <w:rFonts w:ascii="Times New Roman" w:hAnsi="Times New Roman" w:cs="Times New Roman"/>
                <w:szCs w:val="24"/>
                <w:lang w:val="en-US"/>
              </w:rPr>
              <w:t>Gbps</w:t>
            </w:r>
            <w:r w:rsidRPr="009F5D20">
              <w:rPr>
                <w:rFonts w:ascii="Times New Roman" w:hAnsi="Times New Roman" w:cs="Times New Roman"/>
                <w:szCs w:val="24"/>
              </w:rPr>
              <w:t xml:space="preserve"> </w:t>
            </w:r>
            <w:r w:rsidRPr="009F5D20">
              <w:rPr>
                <w:rFonts w:ascii="Times New Roman" w:hAnsi="Times New Roman" w:cs="Times New Roman"/>
                <w:szCs w:val="24"/>
                <w:lang w:val="en-US"/>
              </w:rPr>
              <w:t>FC</w:t>
            </w:r>
            <w:r w:rsidRPr="009F5D20">
              <w:rPr>
                <w:rFonts w:ascii="Times New Roman" w:hAnsi="Times New Roman" w:cs="Times New Roman"/>
                <w:szCs w:val="24"/>
              </w:rPr>
              <w:t xml:space="preserve"> (</w:t>
            </w:r>
            <w:r w:rsidRPr="009F5D20">
              <w:rPr>
                <w:rFonts w:ascii="Times New Roman" w:hAnsi="Times New Roman" w:cs="Times New Roman"/>
                <w:szCs w:val="24"/>
                <w:lang w:val="en-US"/>
              </w:rPr>
              <w:t>HBA</w:t>
            </w:r>
            <w:r w:rsidRPr="009F5D20">
              <w:rPr>
                <w:rFonts w:ascii="Times New Roman" w:hAnsi="Times New Roman" w:cs="Times New Roman"/>
                <w:szCs w:val="24"/>
              </w:rPr>
              <w:t>) интерфейса</w:t>
            </w:r>
          </w:p>
          <w:p w14:paraId="10ABDCEF" w14:textId="77777777" w:rsidR="007846A9" w:rsidRPr="009F5D20" w:rsidRDefault="007846A9" w:rsidP="009F5D20">
            <w:pPr>
              <w:numPr>
                <w:ilvl w:val="0"/>
                <w:numId w:val="10"/>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Минимум 1 порт за </w:t>
            </w:r>
            <w:r w:rsidRPr="009F5D20">
              <w:rPr>
                <w:rFonts w:ascii="Times New Roman" w:hAnsi="Times New Roman" w:cs="Times New Roman"/>
                <w:szCs w:val="24"/>
                <w:lang w:val="en-US"/>
              </w:rPr>
              <w:t>Ethernet</w:t>
            </w:r>
            <w:r w:rsidRPr="009F5D20">
              <w:rPr>
                <w:rFonts w:ascii="Times New Roman" w:hAnsi="Times New Roman" w:cs="Times New Roman"/>
                <w:szCs w:val="24"/>
              </w:rPr>
              <w:t xml:space="preserve"> мениджмънт</w:t>
            </w:r>
          </w:p>
        </w:tc>
        <w:tc>
          <w:tcPr>
            <w:tcW w:w="3402" w:type="dxa"/>
          </w:tcPr>
          <w:p w14:paraId="4464CC97"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C197CD0" w14:textId="47B126E5" w:rsidTr="009F5D20">
        <w:tc>
          <w:tcPr>
            <w:tcW w:w="1418" w:type="dxa"/>
          </w:tcPr>
          <w:p w14:paraId="4C1946BB"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0BB4A2E"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Вграден модул за управление и наблюдение хардуера на сървъра чрез графичен интерфейс (GUI) и команден ред (CLI)</w:t>
            </w:r>
          </w:p>
        </w:tc>
        <w:tc>
          <w:tcPr>
            <w:tcW w:w="3402" w:type="dxa"/>
          </w:tcPr>
          <w:p w14:paraId="722E052B"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04DA51C0" w14:textId="3384199B" w:rsidTr="009F5D20">
        <w:tc>
          <w:tcPr>
            <w:tcW w:w="1418" w:type="dxa"/>
          </w:tcPr>
          <w:p w14:paraId="68D5F095"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27B723C"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Отдалечен KVM достъп до операционната система през модула за управление, с възможност за прикачване на виртуална медия</w:t>
            </w:r>
          </w:p>
        </w:tc>
        <w:tc>
          <w:tcPr>
            <w:tcW w:w="3402" w:type="dxa"/>
          </w:tcPr>
          <w:p w14:paraId="6DD72001"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0B50B29" w14:textId="337A80AE" w:rsidTr="009F5D20">
        <w:tc>
          <w:tcPr>
            <w:tcW w:w="1418" w:type="dxa"/>
          </w:tcPr>
          <w:p w14:paraId="467EE03B"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C6D1B17"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предостави резервирано (</w:t>
            </w:r>
            <w:r w:rsidRPr="009F5D20">
              <w:rPr>
                <w:rFonts w:ascii="Times New Roman" w:hAnsi="Times New Roman" w:cs="Times New Roman"/>
                <w:szCs w:val="24"/>
                <w:lang w:val="en-US"/>
              </w:rPr>
              <w:t>RAID</w:t>
            </w:r>
            <w:r w:rsidRPr="009F5D20">
              <w:rPr>
                <w:rFonts w:ascii="Times New Roman" w:hAnsi="Times New Roman" w:cs="Times New Roman"/>
                <w:szCs w:val="24"/>
              </w:rPr>
              <w:t xml:space="preserve"> 1) локално пространство за инсталиране на сървърна виртуализация минимум 240</w:t>
            </w:r>
            <w:r w:rsidRPr="009F5D20">
              <w:rPr>
                <w:rFonts w:ascii="Times New Roman" w:hAnsi="Times New Roman" w:cs="Times New Roman"/>
                <w:szCs w:val="24"/>
                <w:lang w:val="en-US"/>
              </w:rPr>
              <w:t>GB</w:t>
            </w:r>
            <w:r w:rsidRPr="009F5D20">
              <w:rPr>
                <w:rFonts w:ascii="Times New Roman" w:hAnsi="Times New Roman" w:cs="Times New Roman"/>
                <w:szCs w:val="24"/>
              </w:rPr>
              <w:t xml:space="preserve"> </w:t>
            </w:r>
          </w:p>
        </w:tc>
        <w:tc>
          <w:tcPr>
            <w:tcW w:w="3402" w:type="dxa"/>
          </w:tcPr>
          <w:p w14:paraId="7DA76D92"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6760C82F" w14:textId="2C749625" w:rsidTr="009F5D20">
        <w:tc>
          <w:tcPr>
            <w:tcW w:w="1418" w:type="dxa"/>
            <w:shd w:val="clear" w:color="auto" w:fill="D9D9D9" w:themeFill="background1" w:themeFillShade="D9"/>
          </w:tcPr>
          <w:p w14:paraId="4C79FA83" w14:textId="77777777" w:rsidR="007846A9" w:rsidRPr="009F5D20" w:rsidRDefault="007846A9"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7E8C4C87"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0FB0DECA"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p>
        </w:tc>
      </w:tr>
      <w:tr w:rsidR="007846A9" w:rsidRPr="009F5D20" w14:paraId="25C982DC" w14:textId="44A71FD7" w:rsidTr="009F5D20">
        <w:tc>
          <w:tcPr>
            <w:tcW w:w="1418" w:type="dxa"/>
          </w:tcPr>
          <w:p w14:paraId="06EC97B5"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D84AC0F"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5A7D5A57"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6867E42A" w14:textId="4DE982ED" w:rsidTr="009F5D20">
        <w:tc>
          <w:tcPr>
            <w:tcW w:w="1418" w:type="dxa"/>
          </w:tcPr>
          <w:p w14:paraId="3EADE95F"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0DEA4E0"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402" w:type="dxa"/>
          </w:tcPr>
          <w:p w14:paraId="125098D7"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67501679" w14:textId="4AD775B8" w:rsidTr="009F5D20">
        <w:tc>
          <w:tcPr>
            <w:tcW w:w="1418" w:type="dxa"/>
          </w:tcPr>
          <w:p w14:paraId="74A90156"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12A53788"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46CC0210"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38A7ACDC" w14:textId="262BCF2C" w:rsidTr="009F5D20">
        <w:tc>
          <w:tcPr>
            <w:tcW w:w="1418" w:type="dxa"/>
          </w:tcPr>
          <w:p w14:paraId="067B1766"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B3D45B3"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79B797EF"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771842E8" w14:textId="3BA116CA" w:rsidTr="009F5D20">
        <w:tc>
          <w:tcPr>
            <w:tcW w:w="1418" w:type="dxa"/>
          </w:tcPr>
          <w:p w14:paraId="139F3CAE"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5EE7A0FF"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2DF4223E"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67688FF0" w14:textId="11BA534D" w:rsidTr="009F5D20">
        <w:tc>
          <w:tcPr>
            <w:tcW w:w="1418" w:type="dxa"/>
          </w:tcPr>
          <w:p w14:paraId="78CBAA2D"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84C6FC4"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341A7708"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531DA5C" w14:textId="59E1BC35" w:rsidTr="009F5D20">
        <w:tc>
          <w:tcPr>
            <w:tcW w:w="1418" w:type="dxa"/>
          </w:tcPr>
          <w:p w14:paraId="3166CCF2"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4FD122D3"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При изпълнение на гаранционните условия Възложителят не връща дефектиралите носители на информация (HDD) след замяната им</w:t>
            </w:r>
          </w:p>
        </w:tc>
        <w:tc>
          <w:tcPr>
            <w:tcW w:w="3402" w:type="dxa"/>
          </w:tcPr>
          <w:p w14:paraId="43FE18F7" w14:textId="77777777" w:rsidR="007846A9" w:rsidRPr="009F5D20" w:rsidRDefault="007846A9" w:rsidP="009F5D20">
            <w:pPr>
              <w:spacing w:line="360" w:lineRule="auto"/>
              <w:ind w:firstLine="0"/>
              <w:rPr>
                <w:rFonts w:ascii="Times New Roman" w:hAnsi="Times New Roman" w:cs="Times New Roman"/>
                <w:szCs w:val="24"/>
              </w:rPr>
            </w:pPr>
          </w:p>
        </w:tc>
      </w:tr>
    </w:tbl>
    <w:p w14:paraId="0492CFDF"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11" w:name="_Toc534614858"/>
      <w:r w:rsidRPr="009F5D20">
        <w:rPr>
          <w:rFonts w:ascii="Times New Roman" w:eastAsia="Times New Roman" w:hAnsi="Times New Roman" w:cs="Times New Roman"/>
          <w:b/>
          <w:kern w:val="32"/>
          <w:szCs w:val="24"/>
        </w:rPr>
        <w:t>Виртуализационна платформа</w:t>
      </w:r>
      <w:bookmarkEnd w:id="11"/>
    </w:p>
    <w:tbl>
      <w:tblPr>
        <w:tblStyle w:val="TableGrid"/>
        <w:tblW w:w="14459" w:type="dxa"/>
        <w:tblInd w:w="-289" w:type="dxa"/>
        <w:tblLook w:val="04A0" w:firstRow="1" w:lastRow="0" w:firstColumn="1" w:lastColumn="0" w:noHBand="0" w:noVBand="1"/>
      </w:tblPr>
      <w:tblGrid>
        <w:gridCol w:w="1418"/>
        <w:gridCol w:w="9639"/>
        <w:gridCol w:w="3402"/>
      </w:tblGrid>
      <w:tr w:rsidR="00B43C8B" w:rsidRPr="009F5D20" w14:paraId="24A5CCD5" w14:textId="57087BD2" w:rsidTr="009F5D20">
        <w:trPr>
          <w:tblHeader/>
        </w:trPr>
        <w:tc>
          <w:tcPr>
            <w:tcW w:w="11057" w:type="dxa"/>
            <w:gridSpan w:val="2"/>
            <w:shd w:val="clear" w:color="auto" w:fill="D9D9D9" w:themeFill="background1" w:themeFillShade="D9"/>
          </w:tcPr>
          <w:p w14:paraId="206A2F50" w14:textId="1D1380EA" w:rsidR="00B43C8B" w:rsidRPr="009F5D20" w:rsidRDefault="00B43C8B"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Виртуализационна платформа</w:t>
            </w:r>
          </w:p>
        </w:tc>
        <w:tc>
          <w:tcPr>
            <w:tcW w:w="3402" w:type="dxa"/>
            <w:shd w:val="clear" w:color="auto" w:fill="D9D9D9" w:themeFill="background1" w:themeFillShade="D9"/>
          </w:tcPr>
          <w:p w14:paraId="7B831428" w14:textId="564065CB" w:rsidR="00B43C8B" w:rsidRPr="009F5D20" w:rsidRDefault="00B43C8B"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1 брой</w:t>
            </w:r>
          </w:p>
        </w:tc>
      </w:tr>
      <w:tr w:rsidR="007846A9" w:rsidRPr="009F5D20" w14:paraId="4514293C" w14:textId="58889CD2" w:rsidTr="009F5D20">
        <w:trPr>
          <w:tblHeader/>
        </w:trPr>
        <w:tc>
          <w:tcPr>
            <w:tcW w:w="1418" w:type="dxa"/>
            <w:shd w:val="clear" w:color="auto" w:fill="D9D9D9" w:themeFill="background1" w:themeFillShade="D9"/>
          </w:tcPr>
          <w:p w14:paraId="335F774B" w14:textId="799FB7CF" w:rsidR="007846A9" w:rsidRPr="009F5D20" w:rsidRDefault="007846A9"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1E7D3983" w14:textId="69123FE3" w:rsidR="007846A9" w:rsidRPr="009F5D20" w:rsidRDefault="007846A9"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0BF51150" w14:textId="50B1E18D" w:rsidR="007846A9" w:rsidRPr="009F5D20" w:rsidRDefault="007846A9"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7846A9" w:rsidRPr="009F5D20" w14:paraId="49E2B670" w14:textId="46032E27" w:rsidTr="009F5D20">
        <w:tc>
          <w:tcPr>
            <w:tcW w:w="1418" w:type="dxa"/>
          </w:tcPr>
          <w:p w14:paraId="07AFC6C6"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7D6940A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030E6D1B"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BA253E1" w14:textId="58A2386E" w:rsidTr="009F5D20">
        <w:tc>
          <w:tcPr>
            <w:tcW w:w="1418" w:type="dxa"/>
          </w:tcPr>
          <w:p w14:paraId="197DCA1F"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09BFBC2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625BB3B8"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60DCA03" w14:textId="4243889F" w:rsidTr="009F5D20">
        <w:tc>
          <w:tcPr>
            <w:tcW w:w="1418" w:type="dxa"/>
            <w:shd w:val="clear" w:color="auto" w:fill="D9D9D9" w:themeFill="background1" w:themeFillShade="D9"/>
          </w:tcPr>
          <w:p w14:paraId="3D789031" w14:textId="77777777" w:rsidR="007846A9" w:rsidRPr="009F5D20" w:rsidRDefault="007846A9"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55407D25"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33DD244A"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p>
        </w:tc>
      </w:tr>
      <w:tr w:rsidR="007846A9" w:rsidRPr="009F5D20" w14:paraId="06F4A774" w14:textId="1EBA5F5A" w:rsidTr="009F5D20">
        <w:tc>
          <w:tcPr>
            <w:tcW w:w="1418" w:type="dxa"/>
          </w:tcPr>
          <w:p w14:paraId="7A0B9932"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2A0117A4"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доставят лицензи за платформа за сървърна виртуализация даващи възможност за използването на всички функционалности описани по-долу, за всички описани сървъри които е необходимо да се доставят за резервният сайт</w:t>
            </w:r>
          </w:p>
        </w:tc>
        <w:tc>
          <w:tcPr>
            <w:tcW w:w="3402" w:type="dxa"/>
          </w:tcPr>
          <w:p w14:paraId="6EE8CBBF"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3E8FE48C" w14:textId="43C39DC9" w:rsidTr="009F5D20">
        <w:tc>
          <w:tcPr>
            <w:tcW w:w="1418" w:type="dxa"/>
          </w:tcPr>
          <w:p w14:paraId="72C8BB72"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19CBE7FF"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се предвидят допълнително лицензи за 3 броя налични сървъра с два броя CPU </w:t>
            </w:r>
          </w:p>
        </w:tc>
        <w:tc>
          <w:tcPr>
            <w:tcW w:w="3402" w:type="dxa"/>
          </w:tcPr>
          <w:p w14:paraId="4288EE4D"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7CA96F0" w14:textId="27D45FFA" w:rsidTr="009F5D20">
        <w:tc>
          <w:tcPr>
            <w:tcW w:w="1418" w:type="dxa"/>
          </w:tcPr>
          <w:p w14:paraId="313FB091"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73657F1E"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се доставят лицензи за централизирано управление през </w:t>
            </w:r>
            <w:r w:rsidRPr="009F5D20">
              <w:rPr>
                <w:rFonts w:ascii="Times New Roman" w:hAnsi="Times New Roman" w:cs="Times New Roman"/>
                <w:szCs w:val="24"/>
                <w:lang w:val="en-US"/>
              </w:rPr>
              <w:t>WEB</w:t>
            </w:r>
            <w:r w:rsidRPr="009F5D20">
              <w:rPr>
                <w:rFonts w:ascii="Times New Roman" w:hAnsi="Times New Roman" w:cs="Times New Roman"/>
                <w:szCs w:val="24"/>
              </w:rPr>
              <w:t xml:space="preserve"> и </w:t>
            </w:r>
            <w:r w:rsidRPr="009F5D20">
              <w:rPr>
                <w:rFonts w:ascii="Times New Roman" w:hAnsi="Times New Roman" w:cs="Times New Roman"/>
                <w:szCs w:val="24"/>
                <w:lang w:val="en-US"/>
              </w:rPr>
              <w:t>CLI</w:t>
            </w:r>
            <w:r w:rsidRPr="009F5D20">
              <w:rPr>
                <w:rFonts w:ascii="Times New Roman" w:hAnsi="Times New Roman" w:cs="Times New Roman"/>
                <w:szCs w:val="24"/>
              </w:rPr>
              <w:t xml:space="preserve"> интерфейс, ако такива са нужни</w:t>
            </w:r>
          </w:p>
        </w:tc>
        <w:tc>
          <w:tcPr>
            <w:tcW w:w="3402" w:type="dxa"/>
          </w:tcPr>
          <w:p w14:paraId="1972C414"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6056DBAD" w14:textId="3D113BBA" w:rsidTr="009F5D20">
        <w:tc>
          <w:tcPr>
            <w:tcW w:w="1418" w:type="dxa"/>
          </w:tcPr>
          <w:p w14:paraId="520D4489"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620B2352"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Пълна виртуализация на паметта, процесорите, логическите дискове и мрежовите адаптери</w:t>
            </w:r>
          </w:p>
        </w:tc>
        <w:tc>
          <w:tcPr>
            <w:tcW w:w="3402" w:type="dxa"/>
          </w:tcPr>
          <w:p w14:paraId="592D1DEB"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7F8CABA8" w14:textId="48703143" w:rsidTr="009F5D20">
        <w:tc>
          <w:tcPr>
            <w:tcW w:w="1418" w:type="dxa"/>
          </w:tcPr>
          <w:p w14:paraId="7F366259"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467DCC0" w14:textId="77777777" w:rsidR="007846A9" w:rsidRPr="009F5D20" w:rsidRDefault="007846A9"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Поддръжка на 64-битови гост-операционни системи (Guest OS)</w:t>
            </w:r>
          </w:p>
        </w:tc>
        <w:tc>
          <w:tcPr>
            <w:tcW w:w="3402" w:type="dxa"/>
          </w:tcPr>
          <w:p w14:paraId="131EC3C4" w14:textId="77777777" w:rsidR="007846A9" w:rsidRPr="009F5D20" w:rsidRDefault="007846A9" w:rsidP="009F5D20">
            <w:pPr>
              <w:spacing w:line="360" w:lineRule="auto"/>
              <w:ind w:firstLine="0"/>
              <w:jc w:val="left"/>
              <w:rPr>
                <w:rFonts w:ascii="Times New Roman" w:hAnsi="Times New Roman" w:cs="Times New Roman"/>
                <w:szCs w:val="24"/>
              </w:rPr>
            </w:pPr>
          </w:p>
        </w:tc>
      </w:tr>
      <w:tr w:rsidR="007846A9" w:rsidRPr="009F5D20" w14:paraId="460AC413" w14:textId="130A53CA" w:rsidTr="009F5D20">
        <w:tc>
          <w:tcPr>
            <w:tcW w:w="1418" w:type="dxa"/>
          </w:tcPr>
          <w:p w14:paraId="52A23A2D"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49EAAC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преместване на виртуални машини от един хардуерен хост към друга, без прекъсване на работата на виртуалната машина</w:t>
            </w:r>
          </w:p>
        </w:tc>
        <w:tc>
          <w:tcPr>
            <w:tcW w:w="3402" w:type="dxa"/>
          </w:tcPr>
          <w:p w14:paraId="0E3D1AC4"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7F5D4AD5" w14:textId="10516D1D" w:rsidTr="009F5D20">
        <w:tc>
          <w:tcPr>
            <w:tcW w:w="1418" w:type="dxa"/>
          </w:tcPr>
          <w:p w14:paraId="2610EBB0"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722E9028"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динамично разпределение на натоварването генерирано от няколко виртуални машини върху няколко физически хоста</w:t>
            </w:r>
          </w:p>
        </w:tc>
        <w:tc>
          <w:tcPr>
            <w:tcW w:w="3402" w:type="dxa"/>
          </w:tcPr>
          <w:p w14:paraId="1ED3A038"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303FA47E" w14:textId="1B9EBFAF" w:rsidTr="009F5D20">
        <w:tc>
          <w:tcPr>
            <w:tcW w:w="1418" w:type="dxa"/>
          </w:tcPr>
          <w:p w14:paraId="390CDAC5"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D31881D"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преместване на виртуални машини от една дискова подсистема към друга такава, без прекъсване на работата на виртуалната машина</w:t>
            </w:r>
          </w:p>
        </w:tc>
        <w:tc>
          <w:tcPr>
            <w:tcW w:w="3402" w:type="dxa"/>
          </w:tcPr>
          <w:p w14:paraId="342C6388"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72648AD9" w14:textId="69CD6892" w:rsidTr="009F5D20">
        <w:tc>
          <w:tcPr>
            <w:tcW w:w="1418" w:type="dxa"/>
          </w:tcPr>
          <w:p w14:paraId="14963517"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617F797D"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директен достъп на виртуалните машини до физическите мрежови и дискови устройства за повишаване на ефективността на процесора при натоварвания, които изискват постоянен достъп до входно-изходните устройства</w:t>
            </w:r>
          </w:p>
        </w:tc>
        <w:tc>
          <w:tcPr>
            <w:tcW w:w="3402" w:type="dxa"/>
          </w:tcPr>
          <w:p w14:paraId="0831A041"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B4E3037" w14:textId="25B2618E" w:rsidTr="009F5D20">
        <w:tc>
          <w:tcPr>
            <w:tcW w:w="1418" w:type="dxa"/>
          </w:tcPr>
          <w:p w14:paraId="162F89E4"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8C9A866"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за автоматично рестартиране на виртуални машини върху нов физически сървър, в случай на отпадане на този, върху когото работят.</w:t>
            </w:r>
          </w:p>
        </w:tc>
        <w:tc>
          <w:tcPr>
            <w:tcW w:w="3402" w:type="dxa"/>
          </w:tcPr>
          <w:p w14:paraId="475557E8"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41203878" w14:textId="3D84FA17" w:rsidTr="009F5D20">
        <w:tc>
          <w:tcPr>
            <w:tcW w:w="1418" w:type="dxa"/>
          </w:tcPr>
          <w:p w14:paraId="719C7BAE"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1B41A9E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добавяне на допълнителни процесори и памет на виртуални машини без необходимост от тяхното спиране (ако се поддържа от гост операционната система)</w:t>
            </w:r>
          </w:p>
        </w:tc>
        <w:tc>
          <w:tcPr>
            <w:tcW w:w="3402" w:type="dxa"/>
          </w:tcPr>
          <w:p w14:paraId="317B0FA9"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1099393" w14:textId="388D1B3E" w:rsidTr="009F5D20">
        <w:tc>
          <w:tcPr>
            <w:tcW w:w="1418" w:type="dxa"/>
          </w:tcPr>
          <w:p w14:paraId="0C2331DB"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D3C655E"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 за автоматично динамично управление на разпределението на физическите ресурси между виртуалните машини, способна в реално време да заделя необходимите ресурси за пиково-натоварените виртуални машини, по предварително зададени правила</w:t>
            </w:r>
          </w:p>
        </w:tc>
        <w:tc>
          <w:tcPr>
            <w:tcW w:w="3402" w:type="dxa"/>
          </w:tcPr>
          <w:p w14:paraId="185ADDF0"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F4DF466" w14:textId="207A0A81" w:rsidTr="009F5D20">
        <w:tc>
          <w:tcPr>
            <w:tcW w:w="1418" w:type="dxa"/>
          </w:tcPr>
          <w:p w14:paraId="776F52BA"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4C5B218"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Динамично балансиране на дисковото пространство чрез следене на натоварването на дисковите системи.</w:t>
            </w:r>
          </w:p>
        </w:tc>
        <w:tc>
          <w:tcPr>
            <w:tcW w:w="3402" w:type="dxa"/>
          </w:tcPr>
          <w:p w14:paraId="04F1ACF7"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F1895B6" w14:textId="291D7E66" w:rsidTr="009F5D20">
        <w:tc>
          <w:tcPr>
            <w:tcW w:w="1418" w:type="dxa"/>
          </w:tcPr>
          <w:p w14:paraId="5CA5B0F0"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B81D6C1"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Динамично разпределение на наличната физическа памет между работещите виртуални машини в зависимост от моментното натоварване</w:t>
            </w:r>
          </w:p>
        </w:tc>
        <w:tc>
          <w:tcPr>
            <w:tcW w:w="3402" w:type="dxa"/>
          </w:tcPr>
          <w:p w14:paraId="6B86D2B6"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880AF6C" w14:textId="364AB3CC" w:rsidTr="009F5D20">
        <w:tc>
          <w:tcPr>
            <w:tcW w:w="1418" w:type="dxa"/>
          </w:tcPr>
          <w:p w14:paraId="0D343AAA"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27BB538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създаване и управление на виртуален мрежов комутатор, който обхваща всички сървъри за виртуализация в клъстера</w:t>
            </w:r>
          </w:p>
        </w:tc>
        <w:tc>
          <w:tcPr>
            <w:tcW w:w="3402" w:type="dxa"/>
          </w:tcPr>
          <w:p w14:paraId="6AE06336"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0680FAF" w14:textId="340C87C4" w:rsidTr="009F5D20">
        <w:tc>
          <w:tcPr>
            <w:tcW w:w="1418" w:type="dxa"/>
            <w:shd w:val="clear" w:color="auto" w:fill="D9D9D9" w:themeFill="background1" w:themeFillShade="D9"/>
          </w:tcPr>
          <w:p w14:paraId="5BD6975A" w14:textId="77777777" w:rsidR="007846A9" w:rsidRPr="009F5D20" w:rsidRDefault="007846A9"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52793EB9"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5FC14098"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p>
        </w:tc>
      </w:tr>
      <w:tr w:rsidR="007846A9" w:rsidRPr="009F5D20" w14:paraId="1467EF7E" w14:textId="52ADCCC5" w:rsidTr="009F5D20">
        <w:tc>
          <w:tcPr>
            <w:tcW w:w="1418" w:type="dxa"/>
          </w:tcPr>
          <w:p w14:paraId="032E6333"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25A05EF7"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709577E2"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2E2638C" w14:textId="4D3A0AF9" w:rsidTr="009F5D20">
        <w:tc>
          <w:tcPr>
            <w:tcW w:w="1418" w:type="dxa"/>
          </w:tcPr>
          <w:p w14:paraId="725B835F"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BCBC21B"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(софтуерна поддръжка)</w:t>
            </w:r>
          </w:p>
        </w:tc>
        <w:tc>
          <w:tcPr>
            <w:tcW w:w="3402" w:type="dxa"/>
          </w:tcPr>
          <w:p w14:paraId="46C3C64D"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8A51463" w14:textId="1A6688DE" w:rsidTr="009F5D20">
        <w:tc>
          <w:tcPr>
            <w:tcW w:w="1418" w:type="dxa"/>
          </w:tcPr>
          <w:p w14:paraId="1211AE41"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4B56B686"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6A9D5F39"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6B1A477C" w14:textId="712559CA" w:rsidTr="009F5D20">
        <w:tc>
          <w:tcPr>
            <w:tcW w:w="1418" w:type="dxa"/>
          </w:tcPr>
          <w:p w14:paraId="500BEE69"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74C600D1"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40F29065"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5026B36" w14:textId="430D3ED8" w:rsidTr="009F5D20">
        <w:tc>
          <w:tcPr>
            <w:tcW w:w="1418" w:type="dxa"/>
          </w:tcPr>
          <w:p w14:paraId="6A356019"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1CB48942"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6E30C32D"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04C961D1" w14:textId="774EE831" w:rsidTr="009F5D20">
        <w:tc>
          <w:tcPr>
            <w:tcW w:w="1418" w:type="dxa"/>
          </w:tcPr>
          <w:p w14:paraId="58D7E656"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6DAC4469"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292E8F12" w14:textId="77777777" w:rsidR="007846A9" w:rsidRPr="009F5D20" w:rsidRDefault="007846A9" w:rsidP="009F5D20">
            <w:pPr>
              <w:spacing w:line="360" w:lineRule="auto"/>
              <w:ind w:firstLine="0"/>
              <w:rPr>
                <w:rFonts w:ascii="Times New Roman" w:hAnsi="Times New Roman" w:cs="Times New Roman"/>
                <w:szCs w:val="24"/>
              </w:rPr>
            </w:pPr>
          </w:p>
        </w:tc>
      </w:tr>
    </w:tbl>
    <w:p w14:paraId="3CBA312B"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12" w:name="_Toc534614859"/>
      <w:r w:rsidRPr="009F5D20">
        <w:rPr>
          <w:rFonts w:ascii="Times New Roman" w:eastAsia="Times New Roman" w:hAnsi="Times New Roman" w:cs="Times New Roman"/>
          <w:b/>
          <w:kern w:val="32"/>
          <w:szCs w:val="24"/>
        </w:rPr>
        <w:t>Дисков масив за данни</w:t>
      </w:r>
      <w:bookmarkEnd w:id="12"/>
      <w:r w:rsidRPr="009F5D20">
        <w:rPr>
          <w:rFonts w:ascii="Times New Roman" w:eastAsia="Times New Roman" w:hAnsi="Times New Roman" w:cs="Times New Roman"/>
          <w:b/>
          <w:kern w:val="32"/>
          <w:szCs w:val="24"/>
        </w:rPr>
        <w:t xml:space="preserve"> </w:t>
      </w:r>
    </w:p>
    <w:tbl>
      <w:tblPr>
        <w:tblStyle w:val="TableGrid"/>
        <w:tblW w:w="14459" w:type="dxa"/>
        <w:tblInd w:w="-289" w:type="dxa"/>
        <w:tblLook w:val="04A0" w:firstRow="1" w:lastRow="0" w:firstColumn="1" w:lastColumn="0" w:noHBand="0" w:noVBand="1"/>
      </w:tblPr>
      <w:tblGrid>
        <w:gridCol w:w="1418"/>
        <w:gridCol w:w="9639"/>
        <w:gridCol w:w="3402"/>
      </w:tblGrid>
      <w:tr w:rsidR="00160DA3" w:rsidRPr="009F5D20" w14:paraId="58FA76EB" w14:textId="7E0E6A4A" w:rsidTr="009F5D20">
        <w:trPr>
          <w:tblHeader/>
        </w:trPr>
        <w:tc>
          <w:tcPr>
            <w:tcW w:w="11057" w:type="dxa"/>
            <w:gridSpan w:val="2"/>
            <w:shd w:val="clear" w:color="auto" w:fill="D9D9D9" w:themeFill="background1" w:themeFillShade="D9"/>
          </w:tcPr>
          <w:p w14:paraId="2205F0FA" w14:textId="5460E2A2" w:rsidR="00160DA3" w:rsidRPr="009F5D20" w:rsidRDefault="00160DA3"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Дисков масив за данни</w:t>
            </w:r>
          </w:p>
        </w:tc>
        <w:tc>
          <w:tcPr>
            <w:tcW w:w="3402" w:type="dxa"/>
            <w:shd w:val="clear" w:color="auto" w:fill="D9D9D9" w:themeFill="background1" w:themeFillShade="D9"/>
          </w:tcPr>
          <w:p w14:paraId="0A108289" w14:textId="44D4650E" w:rsidR="00160DA3" w:rsidRPr="009F5D20" w:rsidRDefault="00160DA3"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2 броя</w:t>
            </w:r>
          </w:p>
        </w:tc>
      </w:tr>
      <w:tr w:rsidR="007846A9" w:rsidRPr="009F5D20" w14:paraId="0A0EE924" w14:textId="310DEFC8" w:rsidTr="009F5D20">
        <w:trPr>
          <w:tblHeader/>
        </w:trPr>
        <w:tc>
          <w:tcPr>
            <w:tcW w:w="1418" w:type="dxa"/>
            <w:shd w:val="clear" w:color="auto" w:fill="D9D9D9" w:themeFill="background1" w:themeFillShade="D9"/>
          </w:tcPr>
          <w:p w14:paraId="604D7E39" w14:textId="36EFE510" w:rsidR="007846A9" w:rsidRPr="009F5D20" w:rsidRDefault="007846A9"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77E43D41" w14:textId="270A0305" w:rsidR="007846A9" w:rsidRPr="009F5D20" w:rsidRDefault="007846A9"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7EB48A11" w14:textId="0F0F40B5" w:rsidR="007846A9" w:rsidRPr="009F5D20" w:rsidRDefault="007846A9"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7846A9" w:rsidRPr="009F5D20" w14:paraId="509108F9" w14:textId="159204F2" w:rsidTr="009F5D20">
        <w:tc>
          <w:tcPr>
            <w:tcW w:w="1418" w:type="dxa"/>
          </w:tcPr>
          <w:p w14:paraId="1BB10CE2"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72480913"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1DD47B47"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8FEFAD7" w14:textId="4DD7DF9D" w:rsidTr="009F5D20">
        <w:tc>
          <w:tcPr>
            <w:tcW w:w="1418" w:type="dxa"/>
          </w:tcPr>
          <w:p w14:paraId="67122806"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E9659C7"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6DAA7182"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4E06803B" w14:textId="426933E1" w:rsidTr="009F5D20">
        <w:tc>
          <w:tcPr>
            <w:tcW w:w="1418" w:type="dxa"/>
            <w:shd w:val="clear" w:color="auto" w:fill="D9D9D9" w:themeFill="background1" w:themeFillShade="D9"/>
          </w:tcPr>
          <w:p w14:paraId="58E9D1E3" w14:textId="77777777" w:rsidR="007846A9" w:rsidRPr="009F5D20" w:rsidRDefault="007846A9"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1D25CBC2"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58F815BB"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p>
        </w:tc>
      </w:tr>
      <w:tr w:rsidR="007846A9" w:rsidRPr="009F5D20" w14:paraId="2980B798" w14:textId="1AE16ECA" w:rsidTr="009F5D20">
        <w:tc>
          <w:tcPr>
            <w:tcW w:w="1418" w:type="dxa"/>
          </w:tcPr>
          <w:p w14:paraId="6A723E75"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BD30557"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 директен монтаж в 19" шкаф</w:t>
            </w:r>
          </w:p>
        </w:tc>
        <w:tc>
          <w:tcPr>
            <w:tcW w:w="3402" w:type="dxa"/>
          </w:tcPr>
          <w:p w14:paraId="5563F381"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4F24FA58" w14:textId="0F8C328C" w:rsidTr="009F5D20">
        <w:tc>
          <w:tcPr>
            <w:tcW w:w="1418" w:type="dxa"/>
          </w:tcPr>
          <w:p w14:paraId="4A1005A7"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63B5C3C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Резервирани контролери за управление/ 96 GB обща кеш памет</w:t>
            </w:r>
          </w:p>
        </w:tc>
        <w:tc>
          <w:tcPr>
            <w:tcW w:w="3402" w:type="dxa"/>
          </w:tcPr>
          <w:p w14:paraId="107BDD0F"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4A2CDDE" w14:textId="1045620F" w:rsidTr="009F5D20">
        <w:tc>
          <w:tcPr>
            <w:tcW w:w="1418" w:type="dxa"/>
          </w:tcPr>
          <w:p w14:paraId="58A4D344"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4649B49D"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увеличаване на кеш паметта чрез FLASH модули (SSD) Предложената система да бъде доставена с допълнителна кеш памет от 400 GB</w:t>
            </w:r>
          </w:p>
        </w:tc>
        <w:tc>
          <w:tcPr>
            <w:tcW w:w="3402" w:type="dxa"/>
          </w:tcPr>
          <w:p w14:paraId="50CF873B"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378FAC4F" w14:textId="590354D1" w:rsidTr="009F5D20">
        <w:tc>
          <w:tcPr>
            <w:tcW w:w="1418" w:type="dxa"/>
          </w:tcPr>
          <w:p w14:paraId="44C08787"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291C23A1"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SAS, NL-SAS и SSD едновременно в една система Поддръжка на 3.5" и 2.5" дискове едновременно в една система.</w:t>
            </w:r>
          </w:p>
        </w:tc>
        <w:tc>
          <w:tcPr>
            <w:tcW w:w="3402" w:type="dxa"/>
          </w:tcPr>
          <w:p w14:paraId="6FD9C724"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69C854A7" w14:textId="2A52496F" w:rsidTr="009F5D20">
        <w:tc>
          <w:tcPr>
            <w:tcW w:w="1418" w:type="dxa"/>
          </w:tcPr>
          <w:p w14:paraId="1DD21DDB"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20D01528"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разширение до минимум 240 диска</w:t>
            </w:r>
          </w:p>
        </w:tc>
        <w:tc>
          <w:tcPr>
            <w:tcW w:w="3402" w:type="dxa"/>
          </w:tcPr>
          <w:p w14:paraId="31D7F89F"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33254F1A" w14:textId="05F05A4F" w:rsidTr="009F5D20">
        <w:tc>
          <w:tcPr>
            <w:tcW w:w="1418" w:type="dxa"/>
          </w:tcPr>
          <w:p w14:paraId="4564828E"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BF14D0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Дисков интерфейс 12 Gbps SAS, резервиран</w:t>
            </w:r>
          </w:p>
        </w:tc>
        <w:tc>
          <w:tcPr>
            <w:tcW w:w="3402" w:type="dxa"/>
          </w:tcPr>
          <w:p w14:paraId="70C53FEB"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0FA746D8" w14:textId="7B093A9D" w:rsidTr="009F5D20">
        <w:tc>
          <w:tcPr>
            <w:tcW w:w="1418" w:type="dxa"/>
          </w:tcPr>
          <w:p w14:paraId="39586373"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0EEC05CD"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подмяна на дисковете по време на работа</w:t>
            </w:r>
          </w:p>
        </w:tc>
        <w:tc>
          <w:tcPr>
            <w:tcW w:w="3402" w:type="dxa"/>
          </w:tcPr>
          <w:p w14:paraId="2C1A9AE3"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71213EE" w14:textId="5A863024" w:rsidTr="009F5D20">
        <w:tc>
          <w:tcPr>
            <w:tcW w:w="1418" w:type="dxa"/>
          </w:tcPr>
          <w:p w14:paraId="1F5576E1"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2CBE683C"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Дисковия масив да се достави със следния капацитет:</w:t>
            </w:r>
          </w:p>
          <w:p w14:paraId="1FB19F1D" w14:textId="77777777" w:rsidR="007846A9" w:rsidRPr="009F5D20" w:rsidRDefault="007846A9" w:rsidP="009F5D20">
            <w:pPr>
              <w:numPr>
                <w:ilvl w:val="0"/>
                <w:numId w:val="12"/>
              </w:numPr>
              <w:spacing w:line="360" w:lineRule="auto"/>
              <w:contextualSpacing/>
              <w:rPr>
                <w:rFonts w:ascii="Times New Roman" w:hAnsi="Times New Roman" w:cs="Times New Roman"/>
                <w:szCs w:val="24"/>
              </w:rPr>
            </w:pPr>
            <w:r w:rsidRPr="009F5D20">
              <w:rPr>
                <w:rFonts w:ascii="Times New Roman" w:hAnsi="Times New Roman" w:cs="Times New Roman"/>
                <w:szCs w:val="24"/>
              </w:rPr>
              <w:t>Минимум 5 TiB използваем капацитет съставен изцяло от SSD (FLASH) дискове и защитени чрез RAID 5 спрямо добрите практики на производителя на системата.</w:t>
            </w:r>
          </w:p>
          <w:p w14:paraId="7C31E2CA" w14:textId="77777777" w:rsidR="007846A9" w:rsidRPr="009F5D20" w:rsidRDefault="007846A9" w:rsidP="009F5D20">
            <w:pPr>
              <w:numPr>
                <w:ilvl w:val="0"/>
                <w:numId w:val="12"/>
              </w:numPr>
              <w:spacing w:line="360" w:lineRule="auto"/>
              <w:contextualSpacing/>
              <w:rPr>
                <w:rFonts w:ascii="Times New Roman" w:hAnsi="Times New Roman" w:cs="Times New Roman"/>
                <w:szCs w:val="24"/>
              </w:rPr>
            </w:pPr>
            <w:r w:rsidRPr="009F5D20">
              <w:rPr>
                <w:rFonts w:ascii="Times New Roman" w:hAnsi="Times New Roman" w:cs="Times New Roman"/>
                <w:szCs w:val="24"/>
              </w:rPr>
              <w:t>Минимум 125 TiB използваем капацитет съставен от NL-SAS 7.2К дискове с капацитет максимум 4 TB и защитени чрез RAID 6 спрямо добрите практики на производителя на системата, но с минимум 48 диска.</w:t>
            </w:r>
          </w:p>
          <w:p w14:paraId="20D6559F" w14:textId="77777777" w:rsidR="007846A9" w:rsidRPr="009F5D20" w:rsidRDefault="007846A9" w:rsidP="009F5D20">
            <w:pPr>
              <w:spacing w:line="360" w:lineRule="auto"/>
              <w:ind w:left="720" w:firstLine="0"/>
              <w:contextualSpacing/>
              <w:rPr>
                <w:rFonts w:ascii="Times New Roman" w:hAnsi="Times New Roman" w:cs="Times New Roman"/>
                <w:szCs w:val="24"/>
              </w:rPr>
            </w:pPr>
          </w:p>
          <w:p w14:paraId="599F8083"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добавят съответния брой дискове за гореща замяна (hot spare) спрямо добрите практики на производителя на системата.</w:t>
            </w:r>
          </w:p>
        </w:tc>
        <w:tc>
          <w:tcPr>
            <w:tcW w:w="3402" w:type="dxa"/>
          </w:tcPr>
          <w:p w14:paraId="68F1C6D1"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5E5EEF2A" w14:textId="7F562EDE" w:rsidTr="009F5D20">
        <w:tc>
          <w:tcPr>
            <w:tcW w:w="1418" w:type="dxa"/>
          </w:tcPr>
          <w:p w14:paraId="6B937257"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12966E7E"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файлови услуги - NFS(3,4,4.1), SMB(1,2,3), FTP Поддръжка на блокови услуги - FC, iSCSI Поддръжка на VVols</w:t>
            </w:r>
          </w:p>
          <w:p w14:paraId="3019870E"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услуги да се поддържат без нуждата от добавяне на допълнителен хардуер.</w:t>
            </w:r>
          </w:p>
        </w:tc>
        <w:tc>
          <w:tcPr>
            <w:tcW w:w="3402" w:type="dxa"/>
          </w:tcPr>
          <w:p w14:paraId="28510844"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0B2B98D9" w14:textId="085359F0" w:rsidTr="009F5D20">
        <w:tc>
          <w:tcPr>
            <w:tcW w:w="1418" w:type="dxa"/>
          </w:tcPr>
          <w:p w14:paraId="7B09F83E"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4885687F"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Мрежови интерфейси минимум:</w:t>
            </w:r>
          </w:p>
          <w:p w14:paraId="4106A149" w14:textId="77777777" w:rsidR="007846A9" w:rsidRPr="009F5D20" w:rsidRDefault="007846A9" w:rsidP="009F5D20">
            <w:pPr>
              <w:numPr>
                <w:ilvl w:val="0"/>
                <w:numId w:val="13"/>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4 броя 10 GbaseT </w:t>
            </w:r>
          </w:p>
          <w:p w14:paraId="36663C7F" w14:textId="77777777" w:rsidR="007846A9" w:rsidRPr="009F5D20" w:rsidRDefault="007846A9" w:rsidP="009F5D20">
            <w:pPr>
              <w:numPr>
                <w:ilvl w:val="0"/>
                <w:numId w:val="13"/>
              </w:numPr>
              <w:spacing w:line="360" w:lineRule="auto"/>
              <w:contextualSpacing/>
              <w:rPr>
                <w:rFonts w:ascii="Times New Roman" w:hAnsi="Times New Roman" w:cs="Times New Roman"/>
                <w:szCs w:val="24"/>
              </w:rPr>
            </w:pPr>
            <w:r w:rsidRPr="009F5D20">
              <w:rPr>
                <w:rFonts w:ascii="Times New Roman" w:hAnsi="Times New Roman" w:cs="Times New Roman"/>
                <w:szCs w:val="24"/>
              </w:rPr>
              <w:t>4 броя 16 Gbps FC</w:t>
            </w:r>
          </w:p>
        </w:tc>
        <w:tc>
          <w:tcPr>
            <w:tcW w:w="3402" w:type="dxa"/>
          </w:tcPr>
          <w:p w14:paraId="00AE0822"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8F0984E" w14:textId="6F1D7C55" w:rsidTr="009F5D20">
        <w:tc>
          <w:tcPr>
            <w:tcW w:w="1418" w:type="dxa"/>
          </w:tcPr>
          <w:p w14:paraId="229385F7"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10871300"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Thin Provisioning Поддръжка на Snapshots</w:t>
            </w:r>
          </w:p>
        </w:tc>
        <w:tc>
          <w:tcPr>
            <w:tcW w:w="3402" w:type="dxa"/>
          </w:tcPr>
          <w:p w14:paraId="5937BB55"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46787A1A" w14:textId="7B9B48BF" w:rsidTr="009F5D20">
        <w:tc>
          <w:tcPr>
            <w:tcW w:w="1418" w:type="dxa"/>
          </w:tcPr>
          <w:p w14:paraId="310FAFBE"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41D5E9D5"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предоставя управление посредством GUI (графичен интерфейс) </w:t>
            </w:r>
          </w:p>
        </w:tc>
        <w:tc>
          <w:tcPr>
            <w:tcW w:w="3402" w:type="dxa"/>
          </w:tcPr>
          <w:p w14:paraId="0F42B3D0"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30DD79AE" w14:textId="6B71CDE8" w:rsidTr="009F5D20">
        <w:trPr>
          <w:trHeight w:val="31"/>
        </w:trPr>
        <w:tc>
          <w:tcPr>
            <w:tcW w:w="1418" w:type="dxa"/>
          </w:tcPr>
          <w:p w14:paraId="16F11C9A"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AE2FBAA"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предоставя управление посредством CLI (команден ред)</w:t>
            </w:r>
          </w:p>
        </w:tc>
        <w:tc>
          <w:tcPr>
            <w:tcW w:w="3402" w:type="dxa"/>
          </w:tcPr>
          <w:p w14:paraId="07F538C4"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02A0876" w14:textId="436C923F" w:rsidTr="009F5D20">
        <w:tc>
          <w:tcPr>
            <w:tcW w:w="1418" w:type="dxa"/>
          </w:tcPr>
          <w:p w14:paraId="3B91E8A5"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796D303" w14:textId="77777777" w:rsidR="007846A9" w:rsidRPr="009F5D20" w:rsidRDefault="007846A9"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Поддръжка на синхронна и асинхронна отдалечена репликация</w:t>
            </w:r>
          </w:p>
        </w:tc>
        <w:tc>
          <w:tcPr>
            <w:tcW w:w="3402" w:type="dxa"/>
          </w:tcPr>
          <w:p w14:paraId="373364B0" w14:textId="77777777" w:rsidR="007846A9" w:rsidRPr="009F5D20" w:rsidRDefault="007846A9" w:rsidP="009F5D20">
            <w:pPr>
              <w:spacing w:line="360" w:lineRule="auto"/>
              <w:ind w:firstLine="0"/>
              <w:rPr>
                <w:rFonts w:ascii="Times New Roman" w:eastAsia="Calibri" w:hAnsi="Times New Roman" w:cs="Times New Roman"/>
                <w:szCs w:val="24"/>
              </w:rPr>
            </w:pPr>
          </w:p>
        </w:tc>
      </w:tr>
      <w:tr w:rsidR="007846A9" w:rsidRPr="009F5D20" w14:paraId="7A68C6CE" w14:textId="502BEE6C" w:rsidTr="009F5D20">
        <w:tc>
          <w:tcPr>
            <w:tcW w:w="1418" w:type="dxa"/>
            <w:shd w:val="clear" w:color="auto" w:fill="D9D9D9" w:themeFill="background1" w:themeFillShade="D9"/>
          </w:tcPr>
          <w:p w14:paraId="07935FB4" w14:textId="77777777" w:rsidR="007846A9" w:rsidRPr="009F5D20" w:rsidRDefault="007846A9"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3BCB1EC9"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40668225" w14:textId="77777777" w:rsidR="007846A9" w:rsidRPr="009F5D20" w:rsidRDefault="007846A9" w:rsidP="009F5D20">
            <w:pPr>
              <w:spacing w:line="360" w:lineRule="auto"/>
              <w:ind w:firstLine="0"/>
              <w:rPr>
                <w:rFonts w:ascii="Times New Roman" w:hAnsi="Times New Roman" w:cs="Times New Roman"/>
                <w:b/>
                <w:bCs/>
                <w:color w:val="000000" w:themeColor="text1"/>
                <w:szCs w:val="24"/>
              </w:rPr>
            </w:pPr>
          </w:p>
        </w:tc>
      </w:tr>
      <w:tr w:rsidR="007846A9" w:rsidRPr="009F5D20" w14:paraId="04FBC4AF" w14:textId="53566749" w:rsidTr="009F5D20">
        <w:tc>
          <w:tcPr>
            <w:tcW w:w="1418" w:type="dxa"/>
          </w:tcPr>
          <w:p w14:paraId="209FB91C"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2A8D2CC8"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34C53057"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F0B7185" w14:textId="5D9228CF" w:rsidTr="009F5D20">
        <w:tc>
          <w:tcPr>
            <w:tcW w:w="1418" w:type="dxa"/>
          </w:tcPr>
          <w:p w14:paraId="49B520C0"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44B641E9"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24х7</w:t>
            </w:r>
          </w:p>
        </w:tc>
        <w:tc>
          <w:tcPr>
            <w:tcW w:w="3402" w:type="dxa"/>
          </w:tcPr>
          <w:p w14:paraId="4B348516"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408E0E6A" w14:textId="4E7AB01B" w:rsidTr="009F5D20">
        <w:tc>
          <w:tcPr>
            <w:tcW w:w="1418" w:type="dxa"/>
          </w:tcPr>
          <w:p w14:paraId="150EC80C"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731D27D5"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53C2CED4"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2875C231" w14:textId="6396958A" w:rsidTr="009F5D20">
        <w:tc>
          <w:tcPr>
            <w:tcW w:w="1418" w:type="dxa"/>
          </w:tcPr>
          <w:p w14:paraId="24CBD20D"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3A45F286"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22F3B663"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0C6C01C7" w14:textId="208924C3" w:rsidTr="009F5D20">
        <w:tc>
          <w:tcPr>
            <w:tcW w:w="1418" w:type="dxa"/>
          </w:tcPr>
          <w:p w14:paraId="48A79E87"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61797AE1"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48540808"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12328F35" w14:textId="4287CA11" w:rsidTr="009F5D20">
        <w:tc>
          <w:tcPr>
            <w:tcW w:w="1418" w:type="dxa"/>
          </w:tcPr>
          <w:p w14:paraId="268CE252"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05D33205"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6E5FCED5" w14:textId="77777777" w:rsidR="007846A9" w:rsidRPr="009F5D20" w:rsidRDefault="007846A9" w:rsidP="009F5D20">
            <w:pPr>
              <w:spacing w:line="360" w:lineRule="auto"/>
              <w:ind w:firstLine="0"/>
              <w:rPr>
                <w:rFonts w:ascii="Times New Roman" w:hAnsi="Times New Roman" w:cs="Times New Roman"/>
                <w:szCs w:val="24"/>
              </w:rPr>
            </w:pPr>
          </w:p>
        </w:tc>
      </w:tr>
      <w:tr w:rsidR="007846A9" w:rsidRPr="009F5D20" w14:paraId="78D2FFF1" w14:textId="09BEA614" w:rsidTr="009F5D20">
        <w:tc>
          <w:tcPr>
            <w:tcW w:w="1418" w:type="dxa"/>
          </w:tcPr>
          <w:p w14:paraId="38ACB03B" w14:textId="77777777" w:rsidR="007846A9" w:rsidRPr="009F5D20" w:rsidRDefault="007846A9" w:rsidP="009F5D20">
            <w:pPr>
              <w:numPr>
                <w:ilvl w:val="0"/>
                <w:numId w:val="3"/>
              </w:numPr>
              <w:spacing w:line="360" w:lineRule="auto"/>
              <w:jc w:val="left"/>
              <w:rPr>
                <w:rFonts w:ascii="Times New Roman" w:hAnsi="Times New Roman" w:cs="Times New Roman"/>
                <w:szCs w:val="24"/>
              </w:rPr>
            </w:pPr>
          </w:p>
        </w:tc>
        <w:tc>
          <w:tcPr>
            <w:tcW w:w="9639" w:type="dxa"/>
          </w:tcPr>
          <w:p w14:paraId="53F1A851" w14:textId="77777777" w:rsidR="007846A9" w:rsidRPr="009F5D20" w:rsidRDefault="007846A9"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При изпълнение на гаранционните условия Възложителят не връща дефектиралите носители на информация (HDD) след замяната им</w:t>
            </w:r>
          </w:p>
        </w:tc>
        <w:tc>
          <w:tcPr>
            <w:tcW w:w="3402" w:type="dxa"/>
          </w:tcPr>
          <w:p w14:paraId="71F60E4D" w14:textId="77777777" w:rsidR="007846A9" w:rsidRPr="009F5D20" w:rsidRDefault="007846A9" w:rsidP="009F5D20">
            <w:pPr>
              <w:spacing w:line="360" w:lineRule="auto"/>
              <w:ind w:firstLine="0"/>
              <w:rPr>
                <w:rFonts w:ascii="Times New Roman" w:hAnsi="Times New Roman" w:cs="Times New Roman"/>
                <w:szCs w:val="24"/>
              </w:rPr>
            </w:pPr>
          </w:p>
        </w:tc>
      </w:tr>
    </w:tbl>
    <w:p w14:paraId="51B1BC8E"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13" w:name="_Toc534614860"/>
      <w:r w:rsidRPr="009F5D20">
        <w:rPr>
          <w:rFonts w:ascii="Times New Roman" w:eastAsia="Times New Roman" w:hAnsi="Times New Roman" w:cs="Times New Roman"/>
          <w:b/>
          <w:kern w:val="32"/>
          <w:szCs w:val="24"/>
        </w:rPr>
        <w:t>Дисков масив за резервни копия</w:t>
      </w:r>
      <w:bookmarkEnd w:id="13"/>
    </w:p>
    <w:tbl>
      <w:tblPr>
        <w:tblStyle w:val="TableGrid"/>
        <w:tblW w:w="14459" w:type="dxa"/>
        <w:tblInd w:w="-289" w:type="dxa"/>
        <w:tblLook w:val="04A0" w:firstRow="1" w:lastRow="0" w:firstColumn="1" w:lastColumn="0" w:noHBand="0" w:noVBand="1"/>
      </w:tblPr>
      <w:tblGrid>
        <w:gridCol w:w="1418"/>
        <w:gridCol w:w="9639"/>
        <w:gridCol w:w="3402"/>
      </w:tblGrid>
      <w:tr w:rsidR="00532602" w:rsidRPr="009F5D20" w14:paraId="77BD86CD" w14:textId="4D3E314E" w:rsidTr="009F5D20">
        <w:trPr>
          <w:tblHeader/>
        </w:trPr>
        <w:tc>
          <w:tcPr>
            <w:tcW w:w="11057" w:type="dxa"/>
            <w:gridSpan w:val="2"/>
            <w:shd w:val="clear" w:color="auto" w:fill="D9D9D9" w:themeFill="background1" w:themeFillShade="D9"/>
          </w:tcPr>
          <w:p w14:paraId="6DE4A5E7" w14:textId="460CDDF3" w:rsidR="00532602" w:rsidRPr="009F5D20" w:rsidRDefault="00532602"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Дисков масив за резервни копия</w:t>
            </w:r>
          </w:p>
        </w:tc>
        <w:tc>
          <w:tcPr>
            <w:tcW w:w="3402" w:type="dxa"/>
            <w:shd w:val="clear" w:color="auto" w:fill="D9D9D9" w:themeFill="background1" w:themeFillShade="D9"/>
          </w:tcPr>
          <w:p w14:paraId="65F66389" w14:textId="67ABAF13" w:rsidR="00532602" w:rsidRPr="009F5D20" w:rsidRDefault="00533369"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 xml:space="preserve">1 </w:t>
            </w:r>
            <w:r w:rsidR="00532602" w:rsidRPr="009F5D20">
              <w:rPr>
                <w:rFonts w:ascii="Times New Roman" w:hAnsi="Times New Roman" w:cs="Times New Roman"/>
                <w:b/>
                <w:szCs w:val="24"/>
              </w:rPr>
              <w:t>бро</w:t>
            </w:r>
            <w:r w:rsidRPr="009F5D20">
              <w:rPr>
                <w:rFonts w:ascii="Times New Roman" w:hAnsi="Times New Roman" w:cs="Times New Roman"/>
                <w:b/>
                <w:szCs w:val="24"/>
              </w:rPr>
              <w:t>й</w:t>
            </w:r>
          </w:p>
        </w:tc>
      </w:tr>
      <w:tr w:rsidR="00F10756" w:rsidRPr="009F5D20" w14:paraId="733689A1" w14:textId="5E5EC8EF" w:rsidTr="009F5D20">
        <w:trPr>
          <w:tblHeader/>
        </w:trPr>
        <w:tc>
          <w:tcPr>
            <w:tcW w:w="1418" w:type="dxa"/>
            <w:shd w:val="clear" w:color="auto" w:fill="D9D9D9" w:themeFill="background1" w:themeFillShade="D9"/>
          </w:tcPr>
          <w:p w14:paraId="0B001A91" w14:textId="05FCE7A7" w:rsidR="00F10756" w:rsidRPr="009F5D20" w:rsidRDefault="00F10756" w:rsidP="009F5D20">
            <w:pPr>
              <w:spacing w:line="360" w:lineRule="auto"/>
              <w:ind w:firstLine="0"/>
              <w:rPr>
                <w:rFonts w:ascii="Times New Roman" w:hAnsi="Times New Roman" w:cs="Times New Roman"/>
                <w:b/>
                <w:bCs/>
                <w:color w:val="000000" w:themeColor="text1"/>
                <w:szCs w:val="24"/>
              </w:rPr>
            </w:pPr>
            <w:bookmarkStart w:id="14" w:name="_Hlk536046121"/>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3225E7B3" w14:textId="5EAA4578" w:rsidR="00F10756" w:rsidRPr="009F5D20" w:rsidRDefault="00F10756"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754F6551" w14:textId="38303596" w:rsidR="00F10756" w:rsidRPr="009F5D20" w:rsidRDefault="00F10756"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bookmarkEnd w:id="14"/>
      <w:tr w:rsidR="0039765F" w:rsidRPr="009F5D20" w14:paraId="412A5892" w14:textId="68A98B48" w:rsidTr="009F5D20">
        <w:tc>
          <w:tcPr>
            <w:tcW w:w="1418" w:type="dxa"/>
          </w:tcPr>
          <w:p w14:paraId="3CE9584A"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5EECE56C"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4B512D43"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195BB880" w14:textId="421E0E5C" w:rsidTr="009F5D20">
        <w:tc>
          <w:tcPr>
            <w:tcW w:w="1418" w:type="dxa"/>
          </w:tcPr>
          <w:p w14:paraId="1094A7F1"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31FB864B"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1619BB83"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55FEA30A" w14:textId="16949812" w:rsidTr="009F5D20">
        <w:tc>
          <w:tcPr>
            <w:tcW w:w="1418" w:type="dxa"/>
            <w:shd w:val="clear" w:color="auto" w:fill="D9D9D9" w:themeFill="background1" w:themeFillShade="D9"/>
          </w:tcPr>
          <w:p w14:paraId="6EC1C463" w14:textId="77777777" w:rsidR="0039765F" w:rsidRPr="009F5D20" w:rsidRDefault="0039765F"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1A980B85" w14:textId="77777777" w:rsidR="0039765F" w:rsidRPr="009F5D20" w:rsidRDefault="0039765F"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5D9AA056" w14:textId="77777777" w:rsidR="0039765F" w:rsidRPr="009F5D20" w:rsidRDefault="0039765F" w:rsidP="009F5D20">
            <w:pPr>
              <w:spacing w:line="360" w:lineRule="auto"/>
              <w:ind w:firstLine="0"/>
              <w:rPr>
                <w:rFonts w:ascii="Times New Roman" w:hAnsi="Times New Roman" w:cs="Times New Roman"/>
                <w:b/>
                <w:bCs/>
                <w:color w:val="000000" w:themeColor="text1"/>
                <w:szCs w:val="24"/>
              </w:rPr>
            </w:pPr>
          </w:p>
        </w:tc>
      </w:tr>
      <w:tr w:rsidR="0039765F" w:rsidRPr="009F5D20" w14:paraId="60075DA5" w14:textId="492F27F7" w:rsidTr="009F5D20">
        <w:tc>
          <w:tcPr>
            <w:tcW w:w="1418" w:type="dxa"/>
          </w:tcPr>
          <w:p w14:paraId="24C1998A"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322C13FB"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Специализиран дисков масив за съхранение на резервни копия, позволяващ ускоряване на процеса на резервиране и възстановяване на данните.</w:t>
            </w:r>
          </w:p>
        </w:tc>
        <w:tc>
          <w:tcPr>
            <w:tcW w:w="3402" w:type="dxa"/>
          </w:tcPr>
          <w:p w14:paraId="311D0067"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2E3B30B4" w14:textId="7B485059" w:rsidTr="009F5D20">
        <w:tc>
          <w:tcPr>
            <w:tcW w:w="1418" w:type="dxa"/>
          </w:tcPr>
          <w:p w14:paraId="15A07E80"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4921BC22"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предоставя минимум 34 TB RAW капацитет</w:t>
            </w:r>
          </w:p>
        </w:tc>
        <w:tc>
          <w:tcPr>
            <w:tcW w:w="3402" w:type="dxa"/>
          </w:tcPr>
          <w:p w14:paraId="203F58AD"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42A6560F" w14:textId="68D7228B" w:rsidTr="009F5D20">
        <w:tc>
          <w:tcPr>
            <w:tcW w:w="1418" w:type="dxa"/>
          </w:tcPr>
          <w:p w14:paraId="2FC846C1"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314F1A07"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предоставя възможност в бъдеще за разширение на капацитета поне 2 пъти </w:t>
            </w:r>
          </w:p>
        </w:tc>
        <w:tc>
          <w:tcPr>
            <w:tcW w:w="3402" w:type="dxa"/>
          </w:tcPr>
          <w:p w14:paraId="205520C4"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2301CF3C" w14:textId="0069B776" w:rsidTr="009F5D20">
        <w:tc>
          <w:tcPr>
            <w:tcW w:w="1418" w:type="dxa"/>
          </w:tcPr>
          <w:p w14:paraId="02405D49"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7A477935"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разполага с минимум 4x10Gbps </w:t>
            </w:r>
            <w:r w:rsidRPr="009F5D20">
              <w:rPr>
                <w:rFonts w:ascii="Times New Roman" w:hAnsi="Times New Roman" w:cs="Times New Roman"/>
                <w:szCs w:val="24"/>
                <w:lang w:val="en-US"/>
              </w:rPr>
              <w:t>SFP</w:t>
            </w:r>
            <w:r w:rsidRPr="009F5D20">
              <w:rPr>
                <w:rFonts w:ascii="Times New Roman" w:hAnsi="Times New Roman" w:cs="Times New Roman"/>
                <w:szCs w:val="24"/>
              </w:rPr>
              <w:t>+ порта и минимум 2х16</w:t>
            </w:r>
            <w:r w:rsidRPr="009F5D20">
              <w:rPr>
                <w:rFonts w:ascii="Times New Roman" w:hAnsi="Times New Roman" w:cs="Times New Roman"/>
                <w:szCs w:val="24"/>
                <w:lang w:val="en-US"/>
              </w:rPr>
              <w:t>G</w:t>
            </w:r>
            <w:r w:rsidRPr="009F5D20">
              <w:rPr>
                <w:rFonts w:ascii="Times New Roman" w:hAnsi="Times New Roman" w:cs="Times New Roman"/>
                <w:szCs w:val="24"/>
              </w:rPr>
              <w:t xml:space="preserve"> </w:t>
            </w:r>
            <w:r w:rsidRPr="009F5D20">
              <w:rPr>
                <w:rFonts w:ascii="Times New Roman" w:hAnsi="Times New Roman" w:cs="Times New Roman"/>
                <w:szCs w:val="24"/>
                <w:lang w:val="en-US"/>
              </w:rPr>
              <w:t>FC</w:t>
            </w:r>
          </w:p>
        </w:tc>
        <w:tc>
          <w:tcPr>
            <w:tcW w:w="3402" w:type="dxa"/>
          </w:tcPr>
          <w:p w14:paraId="72AFD912"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2FB90176" w14:textId="4E3E39CD" w:rsidTr="009F5D20">
        <w:tc>
          <w:tcPr>
            <w:tcW w:w="1418" w:type="dxa"/>
          </w:tcPr>
          <w:p w14:paraId="1777E746"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6DF01DED"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на добавяне на допълнителни модули за комуникация</w:t>
            </w:r>
          </w:p>
        </w:tc>
        <w:tc>
          <w:tcPr>
            <w:tcW w:w="3402" w:type="dxa"/>
          </w:tcPr>
          <w:p w14:paraId="443C4C68"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4ED28FF5" w14:textId="2A466DF4" w:rsidTr="009F5D20">
        <w:tc>
          <w:tcPr>
            <w:tcW w:w="1418" w:type="dxa"/>
          </w:tcPr>
          <w:p w14:paraId="6779E927"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4AF25C7A"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извършва дедупликация на всички данни при постъпването им преди записа им върху дисковете</w:t>
            </w:r>
          </w:p>
        </w:tc>
        <w:tc>
          <w:tcPr>
            <w:tcW w:w="3402" w:type="dxa"/>
          </w:tcPr>
          <w:p w14:paraId="6AF4EC1A"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464C8F58" w14:textId="7513657A" w:rsidTr="009F5D20">
        <w:tc>
          <w:tcPr>
            <w:tcW w:w="1418" w:type="dxa"/>
          </w:tcPr>
          <w:p w14:paraId="7EE98976"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604B5D71"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Дедупликацията да е глобална за всички данни записани на системата</w:t>
            </w:r>
          </w:p>
        </w:tc>
        <w:tc>
          <w:tcPr>
            <w:tcW w:w="3402" w:type="dxa"/>
          </w:tcPr>
          <w:p w14:paraId="0428FBC6"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066F8E2A" w14:textId="30949B31" w:rsidTr="009F5D20">
        <w:tc>
          <w:tcPr>
            <w:tcW w:w="1418" w:type="dxa"/>
          </w:tcPr>
          <w:p w14:paraId="0223EDE7"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376A5C9C"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е интегриран с предложената система за архивирни копия, като извършва дедупликация на данните на сървъра/хост, с цел намаляване на трафика.</w:t>
            </w:r>
          </w:p>
        </w:tc>
        <w:tc>
          <w:tcPr>
            <w:tcW w:w="3402" w:type="dxa"/>
          </w:tcPr>
          <w:p w14:paraId="50127C5E"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20F9FEB2" w14:textId="5638033F" w:rsidTr="009F5D20">
        <w:tc>
          <w:tcPr>
            <w:tcW w:w="1418" w:type="dxa"/>
          </w:tcPr>
          <w:p w14:paraId="00ADA24D"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20380A90" w14:textId="4F169BB7" w:rsidR="0039765F" w:rsidRPr="009F5D20" w:rsidRDefault="00021960" w:rsidP="009F5D20">
            <w:pPr>
              <w:spacing w:line="360" w:lineRule="auto"/>
              <w:ind w:firstLine="0"/>
              <w:rPr>
                <w:rFonts w:ascii="Times New Roman" w:hAnsi="Times New Roman" w:cs="Times New Roman"/>
                <w:szCs w:val="24"/>
              </w:rPr>
            </w:pPr>
            <w:r>
              <w:rPr>
                <w:rFonts w:ascii="Times New Roman" w:hAnsi="Times New Roman" w:cs="Times New Roman"/>
                <w:szCs w:val="24"/>
                <w:lang w:val="en-US"/>
              </w:rPr>
              <w:t>T</w:t>
            </w:r>
            <w:r w:rsidR="0039765F" w:rsidRPr="00E4469A">
              <w:rPr>
                <w:rFonts w:ascii="Times New Roman" w:hAnsi="Times New Roman" w:cs="Times New Roman"/>
                <w:szCs w:val="24"/>
              </w:rPr>
              <w:t>рансфер на данни минимум 7 TB на час (с включени методи за дедупликация и компресия на данните)</w:t>
            </w:r>
          </w:p>
        </w:tc>
        <w:tc>
          <w:tcPr>
            <w:tcW w:w="3402" w:type="dxa"/>
          </w:tcPr>
          <w:p w14:paraId="3DE15CA2"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1A968356" w14:textId="03F62673" w:rsidTr="009F5D20">
        <w:tc>
          <w:tcPr>
            <w:tcW w:w="1418" w:type="dxa"/>
          </w:tcPr>
          <w:p w14:paraId="31ACC37A"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4BD3E21E"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резервирано захранване с възможна подмяна без да се наруши нормалната работа</w:t>
            </w:r>
          </w:p>
        </w:tc>
        <w:tc>
          <w:tcPr>
            <w:tcW w:w="3402" w:type="dxa"/>
          </w:tcPr>
          <w:p w14:paraId="152DB876"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2432BB27" w14:textId="316BA8E5" w:rsidTr="009F5D20">
        <w:tc>
          <w:tcPr>
            <w:tcW w:w="1418" w:type="dxa"/>
          </w:tcPr>
          <w:p w14:paraId="1B3941BA"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7E9B3AFB"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Snapshots</w:t>
            </w:r>
          </w:p>
        </w:tc>
        <w:tc>
          <w:tcPr>
            <w:tcW w:w="3402" w:type="dxa"/>
          </w:tcPr>
          <w:p w14:paraId="0A3B2027"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5C96305E" w14:textId="79AC87A8" w:rsidTr="009F5D20">
        <w:tc>
          <w:tcPr>
            <w:tcW w:w="1418" w:type="dxa"/>
          </w:tcPr>
          <w:p w14:paraId="49428655"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18284971"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NFS, SMB и FTP достъп</w:t>
            </w:r>
          </w:p>
        </w:tc>
        <w:tc>
          <w:tcPr>
            <w:tcW w:w="3402" w:type="dxa"/>
          </w:tcPr>
          <w:p w14:paraId="6ADD2F3D"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616F7129" w14:textId="4C65E633" w:rsidTr="009F5D20">
        <w:tc>
          <w:tcPr>
            <w:tcW w:w="1418" w:type="dxa"/>
          </w:tcPr>
          <w:p w14:paraId="08CA6875"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58160FF8"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виртуални лентови библиотеки VTL</w:t>
            </w:r>
          </w:p>
        </w:tc>
        <w:tc>
          <w:tcPr>
            <w:tcW w:w="3402" w:type="dxa"/>
          </w:tcPr>
          <w:p w14:paraId="7C3D21A5"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0F4E26A9" w14:textId="3730A2C4" w:rsidTr="009F5D20">
        <w:tc>
          <w:tcPr>
            <w:tcW w:w="1418" w:type="dxa"/>
          </w:tcPr>
          <w:p w14:paraId="0B552A75"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5D4A87F2"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NDMP</w:t>
            </w:r>
          </w:p>
        </w:tc>
        <w:tc>
          <w:tcPr>
            <w:tcW w:w="3402" w:type="dxa"/>
          </w:tcPr>
          <w:p w14:paraId="5FE0FA04"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794509B0" w14:textId="74F38F17" w:rsidTr="009F5D20">
        <w:tc>
          <w:tcPr>
            <w:tcW w:w="1418" w:type="dxa"/>
          </w:tcPr>
          <w:p w14:paraId="442DC968"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2B947479"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репликация на данни между два масива.</w:t>
            </w:r>
          </w:p>
        </w:tc>
        <w:tc>
          <w:tcPr>
            <w:tcW w:w="3402" w:type="dxa"/>
          </w:tcPr>
          <w:p w14:paraId="3EC54A6F"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2D94AEA4" w14:textId="7499EFE1" w:rsidTr="009F5D20">
        <w:tc>
          <w:tcPr>
            <w:tcW w:w="1418" w:type="dxa"/>
          </w:tcPr>
          <w:p w14:paraId="6891ACEE"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37A41A60"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криптиране на данните</w:t>
            </w:r>
          </w:p>
        </w:tc>
        <w:tc>
          <w:tcPr>
            <w:tcW w:w="3402" w:type="dxa"/>
          </w:tcPr>
          <w:p w14:paraId="50948625"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741C4CF8" w14:textId="6175975E" w:rsidTr="009F5D20">
        <w:tc>
          <w:tcPr>
            <w:tcW w:w="1418" w:type="dxa"/>
          </w:tcPr>
          <w:p w14:paraId="3BFC9448"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63D16BAA"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управление през CLI и GUI</w:t>
            </w:r>
          </w:p>
        </w:tc>
        <w:tc>
          <w:tcPr>
            <w:tcW w:w="3402" w:type="dxa"/>
          </w:tcPr>
          <w:p w14:paraId="773CECC7"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0B50C7C8" w14:textId="22EE05F0" w:rsidTr="009F5D20">
        <w:tc>
          <w:tcPr>
            <w:tcW w:w="1418" w:type="dxa"/>
            <w:shd w:val="clear" w:color="auto" w:fill="D9D9D9" w:themeFill="background1" w:themeFillShade="D9"/>
          </w:tcPr>
          <w:p w14:paraId="7CC1BBBA" w14:textId="77777777" w:rsidR="0039765F" w:rsidRPr="009F5D20" w:rsidRDefault="0039765F"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2F4BD5AB"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2066876E" w14:textId="77777777" w:rsidR="0039765F" w:rsidRPr="009F5D20" w:rsidRDefault="0039765F" w:rsidP="009F5D20">
            <w:pPr>
              <w:spacing w:line="360" w:lineRule="auto"/>
              <w:ind w:firstLine="0"/>
              <w:rPr>
                <w:rFonts w:ascii="Times New Roman" w:hAnsi="Times New Roman" w:cs="Times New Roman"/>
                <w:b/>
                <w:bCs/>
                <w:color w:val="000000" w:themeColor="text1"/>
                <w:szCs w:val="24"/>
              </w:rPr>
            </w:pPr>
          </w:p>
        </w:tc>
      </w:tr>
      <w:tr w:rsidR="0039765F" w:rsidRPr="009F5D20" w14:paraId="6E437E7E" w14:textId="288510C4" w:rsidTr="009F5D20">
        <w:tc>
          <w:tcPr>
            <w:tcW w:w="1418" w:type="dxa"/>
          </w:tcPr>
          <w:p w14:paraId="350D0226"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4F183203"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13E0E65A"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2DB1029A" w14:textId="09AEF2F0" w:rsidTr="009F5D20">
        <w:tc>
          <w:tcPr>
            <w:tcW w:w="1418" w:type="dxa"/>
          </w:tcPr>
          <w:p w14:paraId="2E58AD13"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1AF46AC7"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24х7</w:t>
            </w:r>
          </w:p>
        </w:tc>
        <w:tc>
          <w:tcPr>
            <w:tcW w:w="3402" w:type="dxa"/>
          </w:tcPr>
          <w:p w14:paraId="17AA99D6"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4881AC75" w14:textId="745690E9" w:rsidTr="009F5D20">
        <w:tc>
          <w:tcPr>
            <w:tcW w:w="1418" w:type="dxa"/>
          </w:tcPr>
          <w:p w14:paraId="7ABD8B29"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54908D18"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38021FF3"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512E0FD3" w14:textId="3908710C" w:rsidTr="009F5D20">
        <w:tc>
          <w:tcPr>
            <w:tcW w:w="1418" w:type="dxa"/>
          </w:tcPr>
          <w:p w14:paraId="31C1DD12"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754AC9D6"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13E5A377"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7624FB36" w14:textId="1018C918" w:rsidTr="009F5D20">
        <w:tc>
          <w:tcPr>
            <w:tcW w:w="1418" w:type="dxa"/>
          </w:tcPr>
          <w:p w14:paraId="6F21FFDF"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0661EF46"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21E754B8"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299CF75B" w14:textId="16599B1C" w:rsidTr="009F5D20">
        <w:tc>
          <w:tcPr>
            <w:tcW w:w="1418" w:type="dxa"/>
          </w:tcPr>
          <w:p w14:paraId="03C63BF5"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66F6EADC"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06A040DD" w14:textId="77777777" w:rsidR="0039765F" w:rsidRPr="009F5D20" w:rsidRDefault="0039765F" w:rsidP="009F5D20">
            <w:pPr>
              <w:spacing w:line="360" w:lineRule="auto"/>
              <w:ind w:firstLine="0"/>
              <w:rPr>
                <w:rFonts w:ascii="Times New Roman" w:hAnsi="Times New Roman" w:cs="Times New Roman"/>
                <w:szCs w:val="24"/>
              </w:rPr>
            </w:pPr>
          </w:p>
        </w:tc>
      </w:tr>
      <w:tr w:rsidR="0039765F" w:rsidRPr="009F5D20" w14:paraId="77FF86B8" w14:textId="66D903E4" w:rsidTr="009F5D20">
        <w:tc>
          <w:tcPr>
            <w:tcW w:w="1418" w:type="dxa"/>
          </w:tcPr>
          <w:p w14:paraId="05CA1416" w14:textId="77777777" w:rsidR="0039765F" w:rsidRPr="009F5D20" w:rsidRDefault="0039765F" w:rsidP="009F5D20">
            <w:pPr>
              <w:numPr>
                <w:ilvl w:val="0"/>
                <w:numId w:val="3"/>
              </w:numPr>
              <w:spacing w:line="360" w:lineRule="auto"/>
              <w:jc w:val="left"/>
              <w:rPr>
                <w:rFonts w:ascii="Times New Roman" w:hAnsi="Times New Roman" w:cs="Times New Roman"/>
                <w:szCs w:val="24"/>
              </w:rPr>
            </w:pPr>
          </w:p>
        </w:tc>
        <w:tc>
          <w:tcPr>
            <w:tcW w:w="9639" w:type="dxa"/>
          </w:tcPr>
          <w:p w14:paraId="3471420C" w14:textId="77777777" w:rsidR="0039765F" w:rsidRPr="009F5D20" w:rsidRDefault="0039765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При изпълнение на гаранционните условия Възложителят не връща дефектиралите носители на информация (HDD) след замяната им</w:t>
            </w:r>
          </w:p>
        </w:tc>
        <w:tc>
          <w:tcPr>
            <w:tcW w:w="3402" w:type="dxa"/>
          </w:tcPr>
          <w:p w14:paraId="2E77355E" w14:textId="77777777" w:rsidR="0039765F" w:rsidRPr="009F5D20" w:rsidRDefault="0039765F" w:rsidP="009F5D20">
            <w:pPr>
              <w:spacing w:line="360" w:lineRule="auto"/>
              <w:ind w:firstLine="0"/>
              <w:rPr>
                <w:rFonts w:ascii="Times New Roman" w:hAnsi="Times New Roman" w:cs="Times New Roman"/>
                <w:szCs w:val="24"/>
              </w:rPr>
            </w:pPr>
          </w:p>
        </w:tc>
      </w:tr>
    </w:tbl>
    <w:p w14:paraId="20E0422C"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15" w:name="_Toc534614861"/>
      <w:r w:rsidRPr="009F5D20">
        <w:rPr>
          <w:rFonts w:ascii="Times New Roman" w:eastAsia="Times New Roman" w:hAnsi="Times New Roman" w:cs="Times New Roman"/>
          <w:b/>
          <w:kern w:val="32"/>
          <w:szCs w:val="24"/>
        </w:rPr>
        <w:t>Система за архивни копия (back up)</w:t>
      </w:r>
      <w:bookmarkEnd w:id="15"/>
    </w:p>
    <w:tbl>
      <w:tblPr>
        <w:tblStyle w:val="TableGrid"/>
        <w:tblW w:w="14459" w:type="dxa"/>
        <w:tblInd w:w="-289" w:type="dxa"/>
        <w:tblLook w:val="04A0" w:firstRow="1" w:lastRow="0" w:firstColumn="1" w:lastColumn="0" w:noHBand="0" w:noVBand="1"/>
      </w:tblPr>
      <w:tblGrid>
        <w:gridCol w:w="1418"/>
        <w:gridCol w:w="9639"/>
        <w:gridCol w:w="3402"/>
      </w:tblGrid>
      <w:tr w:rsidR="00C571C4" w:rsidRPr="009F5D20" w14:paraId="631A7C82" w14:textId="3FA87996" w:rsidTr="009F5D20">
        <w:trPr>
          <w:tblHeader/>
        </w:trPr>
        <w:tc>
          <w:tcPr>
            <w:tcW w:w="11057" w:type="dxa"/>
            <w:gridSpan w:val="2"/>
            <w:shd w:val="clear" w:color="auto" w:fill="D9D9D9" w:themeFill="background1" w:themeFillShade="D9"/>
          </w:tcPr>
          <w:p w14:paraId="684967A8" w14:textId="52F84115" w:rsidR="00C571C4" w:rsidRPr="009F5D20" w:rsidRDefault="00C571C4"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Система за архивни копия (</w:t>
            </w:r>
            <w:r w:rsidRPr="009F5D20">
              <w:rPr>
                <w:rFonts w:ascii="Times New Roman" w:hAnsi="Times New Roman" w:cs="Times New Roman"/>
                <w:b/>
                <w:bCs/>
                <w:color w:val="000000" w:themeColor="text1"/>
                <w:szCs w:val="24"/>
                <w:lang w:val="en-US"/>
              </w:rPr>
              <w:t>back</w:t>
            </w:r>
            <w:r w:rsidRPr="009F5D20">
              <w:rPr>
                <w:rFonts w:ascii="Times New Roman" w:hAnsi="Times New Roman" w:cs="Times New Roman"/>
                <w:b/>
                <w:bCs/>
                <w:color w:val="000000" w:themeColor="text1"/>
                <w:szCs w:val="24"/>
              </w:rPr>
              <w:t xml:space="preserve"> </w:t>
            </w:r>
            <w:r w:rsidRPr="009F5D20">
              <w:rPr>
                <w:rFonts w:ascii="Times New Roman" w:hAnsi="Times New Roman" w:cs="Times New Roman"/>
                <w:b/>
                <w:bCs/>
                <w:color w:val="000000" w:themeColor="text1"/>
                <w:szCs w:val="24"/>
                <w:lang w:val="en-US"/>
              </w:rPr>
              <w:t>up</w:t>
            </w:r>
            <w:r w:rsidRPr="009F5D20">
              <w:rPr>
                <w:rFonts w:ascii="Times New Roman" w:hAnsi="Times New Roman" w:cs="Times New Roman"/>
                <w:b/>
                <w:bCs/>
                <w:color w:val="000000" w:themeColor="text1"/>
                <w:szCs w:val="24"/>
              </w:rPr>
              <w:t>)</w:t>
            </w:r>
          </w:p>
        </w:tc>
        <w:tc>
          <w:tcPr>
            <w:tcW w:w="3402" w:type="dxa"/>
            <w:shd w:val="clear" w:color="auto" w:fill="D9D9D9" w:themeFill="background1" w:themeFillShade="D9"/>
          </w:tcPr>
          <w:p w14:paraId="3D4D46D2" w14:textId="0E9F2D3F" w:rsidR="00C571C4" w:rsidRPr="000C03B9" w:rsidRDefault="000C03B9" w:rsidP="009F5D20">
            <w:pPr>
              <w:spacing w:line="360" w:lineRule="auto"/>
              <w:ind w:firstLine="0"/>
              <w:jc w:val="center"/>
              <w:rPr>
                <w:rFonts w:ascii="Times New Roman" w:hAnsi="Times New Roman" w:cs="Times New Roman"/>
                <w:b/>
                <w:szCs w:val="24"/>
              </w:rPr>
            </w:pPr>
            <w:r w:rsidRPr="00E4469A">
              <w:rPr>
                <w:rFonts w:ascii="Times New Roman" w:hAnsi="Times New Roman" w:cs="Times New Roman"/>
                <w:b/>
                <w:szCs w:val="24"/>
              </w:rPr>
              <w:t>1</w:t>
            </w:r>
            <w:r w:rsidRPr="00E4469A">
              <w:rPr>
                <w:b/>
              </w:rPr>
              <w:t xml:space="preserve"> брой</w:t>
            </w:r>
          </w:p>
        </w:tc>
      </w:tr>
      <w:tr w:rsidR="00C571C4" w:rsidRPr="009F5D20" w14:paraId="706B0FDE" w14:textId="77777777" w:rsidTr="009F5D20">
        <w:trPr>
          <w:tblHeader/>
        </w:trPr>
        <w:tc>
          <w:tcPr>
            <w:tcW w:w="1418" w:type="dxa"/>
            <w:shd w:val="clear" w:color="auto" w:fill="D9D9D9" w:themeFill="background1" w:themeFillShade="D9"/>
          </w:tcPr>
          <w:p w14:paraId="3A2BBF68" w14:textId="77777777" w:rsidR="00C571C4" w:rsidRPr="009F5D20" w:rsidRDefault="00C571C4"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3B5AD492" w14:textId="77777777" w:rsidR="00C571C4" w:rsidRPr="009F5D20" w:rsidRDefault="00C571C4"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2699AC13" w14:textId="77777777" w:rsidR="00C571C4" w:rsidRPr="009F5D20" w:rsidRDefault="00C571C4"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F10756" w:rsidRPr="009F5D20" w14:paraId="11C929C0" w14:textId="209A3524" w:rsidTr="009F5D20">
        <w:tc>
          <w:tcPr>
            <w:tcW w:w="1418" w:type="dxa"/>
          </w:tcPr>
          <w:p w14:paraId="0A277753"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27195471"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56F56C49"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784AECF4" w14:textId="677F3E10" w:rsidTr="009F5D20">
        <w:tc>
          <w:tcPr>
            <w:tcW w:w="1418" w:type="dxa"/>
          </w:tcPr>
          <w:p w14:paraId="6D537527"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35C2412B"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177CDFE1"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1C6A81E4" w14:textId="050236D6" w:rsidTr="009F5D20">
        <w:tc>
          <w:tcPr>
            <w:tcW w:w="1418" w:type="dxa"/>
            <w:shd w:val="clear" w:color="auto" w:fill="D9D9D9" w:themeFill="background1" w:themeFillShade="D9"/>
          </w:tcPr>
          <w:p w14:paraId="6D7140C7" w14:textId="77777777" w:rsidR="00F10756" w:rsidRPr="009F5D20" w:rsidRDefault="00F10756"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2CCF011D" w14:textId="77777777" w:rsidR="00F10756" w:rsidRPr="009F5D20" w:rsidRDefault="00F10756"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40FE5030" w14:textId="77777777" w:rsidR="00F10756" w:rsidRPr="009F5D20" w:rsidRDefault="00F10756" w:rsidP="009F5D20">
            <w:pPr>
              <w:spacing w:line="360" w:lineRule="auto"/>
              <w:ind w:firstLine="0"/>
              <w:rPr>
                <w:rFonts w:ascii="Times New Roman" w:hAnsi="Times New Roman" w:cs="Times New Roman"/>
                <w:b/>
                <w:bCs/>
                <w:color w:val="000000" w:themeColor="text1"/>
                <w:szCs w:val="24"/>
              </w:rPr>
            </w:pPr>
          </w:p>
        </w:tc>
      </w:tr>
      <w:tr w:rsidR="00F10756" w:rsidRPr="009F5D20" w14:paraId="7EBCA3F9" w14:textId="7A195843" w:rsidTr="009F5D20">
        <w:tc>
          <w:tcPr>
            <w:tcW w:w="1418" w:type="dxa"/>
          </w:tcPr>
          <w:p w14:paraId="3D05BED3"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20768AEF"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достави платформа за архивиране и възстановяване на данни с възможност за създаването на резервни копия, без ограничение в броя на виртуалните машини, работещи върху описаните сървъри които е необходимо да се доставят</w:t>
            </w:r>
          </w:p>
        </w:tc>
        <w:tc>
          <w:tcPr>
            <w:tcW w:w="3402" w:type="dxa"/>
          </w:tcPr>
          <w:p w14:paraId="395C0790"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7904CCB0" w14:textId="2D0CB1AF" w:rsidTr="009F5D20">
        <w:tc>
          <w:tcPr>
            <w:tcW w:w="1418" w:type="dxa"/>
          </w:tcPr>
          <w:p w14:paraId="25EB8DA8"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58A625CB"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се предвидят допълнително лицензи за 3 броя налични сървъра с два броя CPU </w:t>
            </w:r>
          </w:p>
        </w:tc>
        <w:tc>
          <w:tcPr>
            <w:tcW w:w="3402" w:type="dxa"/>
          </w:tcPr>
          <w:p w14:paraId="5B094D4E"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347F4838" w14:textId="170909F8" w:rsidTr="009F5D20">
        <w:tc>
          <w:tcPr>
            <w:tcW w:w="1418" w:type="dxa"/>
          </w:tcPr>
          <w:p w14:paraId="482D6403"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1062AC79"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възможност за интеграция с предложената платформа за сървърна виртуализация</w:t>
            </w:r>
          </w:p>
        </w:tc>
        <w:tc>
          <w:tcPr>
            <w:tcW w:w="3402" w:type="dxa"/>
          </w:tcPr>
          <w:p w14:paraId="50D02424"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111B01D5" w14:textId="20D88CB6" w:rsidTr="009F5D20">
        <w:tc>
          <w:tcPr>
            <w:tcW w:w="1418" w:type="dxa"/>
          </w:tcPr>
          <w:p w14:paraId="120250E8"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7DE68F79"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създаването и запазването на пълни и частични ("incremental") резервни копия на виртуални машини</w:t>
            </w:r>
          </w:p>
        </w:tc>
        <w:tc>
          <w:tcPr>
            <w:tcW w:w="3402" w:type="dxa"/>
          </w:tcPr>
          <w:p w14:paraId="2E9AF0A5"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4C6542FA" w14:textId="08F740C5" w:rsidTr="009F5D20">
        <w:tc>
          <w:tcPr>
            <w:tcW w:w="1418" w:type="dxa"/>
          </w:tcPr>
          <w:p w14:paraId="5421F902"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365A9725"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компресиране и дедупликация на създадените резервни копия и архиви</w:t>
            </w:r>
          </w:p>
        </w:tc>
        <w:tc>
          <w:tcPr>
            <w:tcW w:w="3402" w:type="dxa"/>
          </w:tcPr>
          <w:p w14:paraId="107C8C01"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4073044E" w14:textId="71A8741D" w:rsidTr="009F5D20">
        <w:tc>
          <w:tcPr>
            <w:tcW w:w="1418" w:type="dxa"/>
          </w:tcPr>
          <w:p w14:paraId="63C7572C"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71681177"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интеграция с лентово устройство</w:t>
            </w:r>
          </w:p>
        </w:tc>
        <w:tc>
          <w:tcPr>
            <w:tcW w:w="3402" w:type="dxa"/>
          </w:tcPr>
          <w:p w14:paraId="667B6608"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7A43D4D6" w14:textId="147E65DB" w:rsidTr="009F5D20">
        <w:tc>
          <w:tcPr>
            <w:tcW w:w="1418" w:type="dxa"/>
          </w:tcPr>
          <w:p w14:paraId="17790AC4"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199EC04C"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за автоматична проверка на консистентността на резервното копие, вкл. възможност за използване на скриптове за проверка на готовността на операционната система и на приложенията, намиращи се в резервното копие</w:t>
            </w:r>
          </w:p>
        </w:tc>
        <w:tc>
          <w:tcPr>
            <w:tcW w:w="3402" w:type="dxa"/>
          </w:tcPr>
          <w:p w14:paraId="50164731"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25BA38F3" w14:textId="29821037" w:rsidTr="009F5D20">
        <w:tc>
          <w:tcPr>
            <w:tcW w:w="1418" w:type="dxa"/>
          </w:tcPr>
          <w:p w14:paraId="1748FC8C"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660D426D"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интеграция с лентово устройство</w:t>
            </w:r>
          </w:p>
        </w:tc>
        <w:tc>
          <w:tcPr>
            <w:tcW w:w="3402" w:type="dxa"/>
          </w:tcPr>
          <w:p w14:paraId="7DB4C98C"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153464C3" w14:textId="557F0086" w:rsidTr="009F5D20">
        <w:tc>
          <w:tcPr>
            <w:tcW w:w="1418" w:type="dxa"/>
          </w:tcPr>
          <w:p w14:paraId="74278496"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2B16652E"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създаване на резервни копия и архиви чрез проследяване на промените в блоковете с информация.</w:t>
            </w:r>
          </w:p>
        </w:tc>
        <w:tc>
          <w:tcPr>
            <w:tcW w:w="3402" w:type="dxa"/>
          </w:tcPr>
          <w:p w14:paraId="044401DB"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69A37427" w14:textId="2460A083" w:rsidTr="009F5D20">
        <w:tc>
          <w:tcPr>
            <w:tcW w:w="1418" w:type="dxa"/>
          </w:tcPr>
          <w:p w14:paraId="160A5885"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25F2AB54"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създаване на репликирано копие на ниво виртуална машина в същия или отдалечен ИТ център</w:t>
            </w:r>
          </w:p>
        </w:tc>
        <w:tc>
          <w:tcPr>
            <w:tcW w:w="3402" w:type="dxa"/>
          </w:tcPr>
          <w:p w14:paraId="29FA997B"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6D2966C5" w14:textId="5F6A0F7A" w:rsidTr="009F5D20">
        <w:tc>
          <w:tcPr>
            <w:tcW w:w="1418" w:type="dxa"/>
          </w:tcPr>
          <w:p w14:paraId="3EABF6AD"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66232403"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създаването на репликирано копие да се извършва от вече създадено резервно копие</w:t>
            </w:r>
          </w:p>
        </w:tc>
        <w:tc>
          <w:tcPr>
            <w:tcW w:w="3402" w:type="dxa"/>
          </w:tcPr>
          <w:p w14:paraId="02E095EA"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59208010" w14:textId="56DE666E" w:rsidTr="009F5D20">
        <w:tc>
          <w:tcPr>
            <w:tcW w:w="1418" w:type="dxa"/>
          </w:tcPr>
          <w:p w14:paraId="6858920B"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28E7A137"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пълна защита на Microsoft Active Directory, включително възможност за възстановяване на отделни или множество едновременни обекти като потребители, групи, компютърни акаунти, контакти, пароли, групови политики и DNS записи.</w:t>
            </w:r>
          </w:p>
        </w:tc>
        <w:tc>
          <w:tcPr>
            <w:tcW w:w="3402" w:type="dxa"/>
          </w:tcPr>
          <w:p w14:paraId="2D0C7629"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77976B88" w14:textId="6B631848" w:rsidTr="009F5D20">
        <w:tc>
          <w:tcPr>
            <w:tcW w:w="1418" w:type="dxa"/>
          </w:tcPr>
          <w:p w14:paraId="4EDDD1C9"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2EC5DC0B"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пълна защита на бази данни като Oracle и Microsoft SQL Server, включително възможност за възстановяване на отделни обекти.</w:t>
            </w:r>
          </w:p>
        </w:tc>
        <w:tc>
          <w:tcPr>
            <w:tcW w:w="3402" w:type="dxa"/>
          </w:tcPr>
          <w:p w14:paraId="53A76177"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549805B6" w14:textId="70411E61" w:rsidTr="009F5D20">
        <w:tc>
          <w:tcPr>
            <w:tcW w:w="1418" w:type="dxa"/>
          </w:tcPr>
          <w:p w14:paraId="070542EF"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6FE58E7B"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Интеграция и възможност за създаване на директно копие чрез Snapshtot функционалността на дисковите масиви.</w:t>
            </w:r>
          </w:p>
        </w:tc>
        <w:tc>
          <w:tcPr>
            <w:tcW w:w="3402" w:type="dxa"/>
          </w:tcPr>
          <w:p w14:paraId="0D376CD2"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6CE3F20B" w14:textId="1A06B9B7" w:rsidTr="009F5D20">
        <w:tc>
          <w:tcPr>
            <w:tcW w:w="1418" w:type="dxa"/>
          </w:tcPr>
          <w:p w14:paraId="671FE8DD"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4E3546A4"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WAN Acceleration между центрове за данни.</w:t>
            </w:r>
          </w:p>
        </w:tc>
        <w:tc>
          <w:tcPr>
            <w:tcW w:w="3402" w:type="dxa"/>
          </w:tcPr>
          <w:p w14:paraId="0F0F4F0A"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3B43BA00" w14:textId="193B8C5F" w:rsidTr="009F5D20">
        <w:tc>
          <w:tcPr>
            <w:tcW w:w="1418" w:type="dxa"/>
          </w:tcPr>
          <w:p w14:paraId="7FC9827C"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709FBDDD"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Наблюдение на състоянието в реално време и възможност за изготвяне на доклади (reports), с възможност за редактиране и създаване на персонализирани доклади</w:t>
            </w:r>
          </w:p>
        </w:tc>
        <w:tc>
          <w:tcPr>
            <w:tcW w:w="3402" w:type="dxa"/>
          </w:tcPr>
          <w:p w14:paraId="1C84C792"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56FECE6F" w14:textId="5F136394" w:rsidTr="009F5D20">
        <w:tc>
          <w:tcPr>
            <w:tcW w:w="1418" w:type="dxa"/>
          </w:tcPr>
          <w:p w14:paraId="30436F70"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2616E292"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анализ на използването на капацитета на виртуалната инфраструктура и изготвяне на планиране на капацитета.</w:t>
            </w:r>
          </w:p>
        </w:tc>
        <w:tc>
          <w:tcPr>
            <w:tcW w:w="3402" w:type="dxa"/>
          </w:tcPr>
          <w:p w14:paraId="05E0008F"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05473A90" w14:textId="65F771F9" w:rsidTr="009F5D20">
        <w:tc>
          <w:tcPr>
            <w:tcW w:w="1418" w:type="dxa"/>
            <w:shd w:val="clear" w:color="auto" w:fill="D9D9D9" w:themeFill="background1" w:themeFillShade="D9"/>
          </w:tcPr>
          <w:p w14:paraId="08425889" w14:textId="77777777" w:rsidR="00F10756" w:rsidRPr="009F5D20" w:rsidRDefault="00F10756"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744B3BEF"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60DC47B4" w14:textId="77777777" w:rsidR="00F10756" w:rsidRPr="009F5D20" w:rsidRDefault="00F10756" w:rsidP="009F5D20">
            <w:pPr>
              <w:spacing w:line="360" w:lineRule="auto"/>
              <w:ind w:firstLine="0"/>
              <w:rPr>
                <w:rFonts w:ascii="Times New Roman" w:hAnsi="Times New Roman" w:cs="Times New Roman"/>
                <w:b/>
                <w:bCs/>
                <w:color w:val="000000" w:themeColor="text1"/>
                <w:szCs w:val="24"/>
              </w:rPr>
            </w:pPr>
          </w:p>
        </w:tc>
      </w:tr>
      <w:tr w:rsidR="00F10756" w:rsidRPr="009F5D20" w14:paraId="2025E8B8" w14:textId="23AF95D7" w:rsidTr="009F5D20">
        <w:tc>
          <w:tcPr>
            <w:tcW w:w="1418" w:type="dxa"/>
          </w:tcPr>
          <w:p w14:paraId="189E47CF"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0B358B19"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22141473"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6352B377" w14:textId="5F81C7F3" w:rsidTr="009F5D20">
        <w:tc>
          <w:tcPr>
            <w:tcW w:w="1418" w:type="dxa"/>
          </w:tcPr>
          <w:p w14:paraId="695D9BE1"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4731FA0E"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24х7</w:t>
            </w:r>
          </w:p>
        </w:tc>
        <w:tc>
          <w:tcPr>
            <w:tcW w:w="3402" w:type="dxa"/>
          </w:tcPr>
          <w:p w14:paraId="10E09CE8"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5B863CFC" w14:textId="56F31C7E" w:rsidTr="009F5D20">
        <w:tc>
          <w:tcPr>
            <w:tcW w:w="1418" w:type="dxa"/>
          </w:tcPr>
          <w:p w14:paraId="76BBC7E6"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1CF0C36F"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47990416"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4426EF67" w14:textId="58CA76B7" w:rsidTr="009F5D20">
        <w:tc>
          <w:tcPr>
            <w:tcW w:w="1418" w:type="dxa"/>
          </w:tcPr>
          <w:p w14:paraId="47DE6A36"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3A9D6B37"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6A394117"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1C5719A1" w14:textId="47B94F10" w:rsidTr="009F5D20">
        <w:tc>
          <w:tcPr>
            <w:tcW w:w="1418" w:type="dxa"/>
          </w:tcPr>
          <w:p w14:paraId="24BB14C4"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38186E95"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2B1B0157" w14:textId="77777777" w:rsidR="00F10756" w:rsidRPr="009F5D20" w:rsidRDefault="00F10756" w:rsidP="009F5D20">
            <w:pPr>
              <w:spacing w:line="360" w:lineRule="auto"/>
              <w:ind w:firstLine="0"/>
              <w:rPr>
                <w:rFonts w:ascii="Times New Roman" w:hAnsi="Times New Roman" w:cs="Times New Roman"/>
                <w:szCs w:val="24"/>
              </w:rPr>
            </w:pPr>
          </w:p>
        </w:tc>
      </w:tr>
      <w:tr w:rsidR="00F10756" w:rsidRPr="009F5D20" w14:paraId="763F7376" w14:textId="1558D89B" w:rsidTr="009F5D20">
        <w:tc>
          <w:tcPr>
            <w:tcW w:w="1418" w:type="dxa"/>
          </w:tcPr>
          <w:p w14:paraId="547F049D" w14:textId="77777777" w:rsidR="00F10756" w:rsidRPr="009F5D20" w:rsidRDefault="00F10756" w:rsidP="009F5D20">
            <w:pPr>
              <w:numPr>
                <w:ilvl w:val="0"/>
                <w:numId w:val="3"/>
              </w:numPr>
              <w:spacing w:line="360" w:lineRule="auto"/>
              <w:jc w:val="left"/>
              <w:rPr>
                <w:rFonts w:ascii="Times New Roman" w:hAnsi="Times New Roman" w:cs="Times New Roman"/>
                <w:szCs w:val="24"/>
              </w:rPr>
            </w:pPr>
          </w:p>
        </w:tc>
        <w:tc>
          <w:tcPr>
            <w:tcW w:w="9639" w:type="dxa"/>
          </w:tcPr>
          <w:p w14:paraId="27E0CDAF" w14:textId="77777777" w:rsidR="00F10756" w:rsidRPr="009F5D20" w:rsidRDefault="00F10756"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0C7A7E5D" w14:textId="77777777" w:rsidR="00F10756" w:rsidRPr="009F5D20" w:rsidRDefault="00F10756" w:rsidP="009F5D20">
            <w:pPr>
              <w:spacing w:line="360" w:lineRule="auto"/>
              <w:ind w:firstLine="0"/>
              <w:rPr>
                <w:rFonts w:ascii="Times New Roman" w:hAnsi="Times New Roman" w:cs="Times New Roman"/>
                <w:szCs w:val="24"/>
              </w:rPr>
            </w:pPr>
          </w:p>
        </w:tc>
      </w:tr>
    </w:tbl>
    <w:p w14:paraId="7B3D5B3E"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16" w:name="_Toc534614862"/>
      <w:r w:rsidRPr="009F5D20">
        <w:rPr>
          <w:rFonts w:ascii="Times New Roman" w:eastAsia="Times New Roman" w:hAnsi="Times New Roman" w:cs="Times New Roman"/>
          <w:b/>
          <w:kern w:val="32"/>
          <w:szCs w:val="24"/>
        </w:rPr>
        <w:t>Комутатори в центъра за данни</w:t>
      </w:r>
      <w:bookmarkEnd w:id="16"/>
    </w:p>
    <w:tbl>
      <w:tblPr>
        <w:tblStyle w:val="TableGrid"/>
        <w:tblW w:w="14459" w:type="dxa"/>
        <w:tblInd w:w="-289" w:type="dxa"/>
        <w:tblLook w:val="04A0" w:firstRow="1" w:lastRow="0" w:firstColumn="1" w:lastColumn="0" w:noHBand="0" w:noVBand="1"/>
      </w:tblPr>
      <w:tblGrid>
        <w:gridCol w:w="1418"/>
        <w:gridCol w:w="9639"/>
        <w:gridCol w:w="3402"/>
      </w:tblGrid>
      <w:tr w:rsidR="00426CF4" w:rsidRPr="009F5D20" w14:paraId="1FEB5D42" w14:textId="0F31A49C" w:rsidTr="009F5D20">
        <w:trPr>
          <w:tblHeader/>
        </w:trPr>
        <w:tc>
          <w:tcPr>
            <w:tcW w:w="11057" w:type="dxa"/>
            <w:gridSpan w:val="2"/>
            <w:shd w:val="clear" w:color="auto" w:fill="D9D9D9" w:themeFill="background1" w:themeFillShade="D9"/>
          </w:tcPr>
          <w:p w14:paraId="3D05BB33" w14:textId="2962DB1B" w:rsidR="00426CF4" w:rsidRPr="009F5D20" w:rsidRDefault="00426CF4"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Комутатори в центъра за данни</w:t>
            </w:r>
          </w:p>
        </w:tc>
        <w:tc>
          <w:tcPr>
            <w:tcW w:w="3402" w:type="dxa"/>
            <w:shd w:val="clear" w:color="auto" w:fill="D9D9D9" w:themeFill="background1" w:themeFillShade="D9"/>
          </w:tcPr>
          <w:p w14:paraId="7E84BFDC" w14:textId="39FE8AA0" w:rsidR="00426CF4" w:rsidRPr="009F5D20" w:rsidRDefault="00426CF4"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2 броя</w:t>
            </w:r>
          </w:p>
        </w:tc>
      </w:tr>
      <w:tr w:rsidR="00426CF4" w:rsidRPr="009F5D20" w14:paraId="4243B728" w14:textId="77777777" w:rsidTr="009F5D20">
        <w:trPr>
          <w:tblHeader/>
        </w:trPr>
        <w:tc>
          <w:tcPr>
            <w:tcW w:w="1418" w:type="dxa"/>
            <w:shd w:val="clear" w:color="auto" w:fill="D9D9D9" w:themeFill="background1" w:themeFillShade="D9"/>
          </w:tcPr>
          <w:p w14:paraId="4751B7A7" w14:textId="77777777" w:rsidR="00426CF4" w:rsidRPr="009F5D20" w:rsidRDefault="00426CF4" w:rsidP="009F5D20">
            <w:pPr>
              <w:spacing w:line="360" w:lineRule="auto"/>
              <w:ind w:firstLine="0"/>
              <w:rPr>
                <w:rFonts w:ascii="Times New Roman" w:hAnsi="Times New Roman" w:cs="Times New Roman"/>
                <w:b/>
                <w:bCs/>
                <w:color w:val="000000" w:themeColor="text1"/>
                <w:szCs w:val="24"/>
              </w:rPr>
            </w:pPr>
            <w:bookmarkStart w:id="17" w:name="_Hlk536046285"/>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24FF6DDE" w14:textId="77777777" w:rsidR="00426CF4" w:rsidRPr="009F5D20" w:rsidRDefault="00426CF4"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76269C36" w14:textId="77777777" w:rsidR="00426CF4" w:rsidRPr="009F5D20" w:rsidRDefault="00426CF4"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bookmarkEnd w:id="17"/>
      <w:tr w:rsidR="00426CF4" w:rsidRPr="009F5D20" w14:paraId="2A9A72D8" w14:textId="4D30610B" w:rsidTr="009F5D20">
        <w:tc>
          <w:tcPr>
            <w:tcW w:w="1418" w:type="dxa"/>
          </w:tcPr>
          <w:p w14:paraId="23657CA1"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076AE331"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5407CF91"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6E15B538" w14:textId="6AC36E78" w:rsidTr="009F5D20">
        <w:tc>
          <w:tcPr>
            <w:tcW w:w="1418" w:type="dxa"/>
          </w:tcPr>
          <w:p w14:paraId="02348A1C"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34A30C25"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6671E5A8"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5564CDCB" w14:textId="202793BD" w:rsidTr="009F5D20">
        <w:tc>
          <w:tcPr>
            <w:tcW w:w="1418" w:type="dxa"/>
            <w:shd w:val="clear" w:color="auto" w:fill="D9D9D9" w:themeFill="background1" w:themeFillShade="D9"/>
          </w:tcPr>
          <w:p w14:paraId="51D604A7" w14:textId="77777777" w:rsidR="00426CF4" w:rsidRPr="009F5D20" w:rsidRDefault="00426CF4"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1A7D564F" w14:textId="77777777" w:rsidR="00426CF4" w:rsidRPr="009F5D20" w:rsidRDefault="00426CF4"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295B809E" w14:textId="77777777" w:rsidR="00426CF4" w:rsidRPr="009F5D20" w:rsidRDefault="00426CF4" w:rsidP="009F5D20">
            <w:pPr>
              <w:spacing w:line="360" w:lineRule="auto"/>
              <w:ind w:firstLine="0"/>
              <w:rPr>
                <w:rFonts w:ascii="Times New Roman" w:hAnsi="Times New Roman" w:cs="Times New Roman"/>
                <w:b/>
                <w:bCs/>
                <w:color w:val="000000" w:themeColor="text1"/>
                <w:szCs w:val="24"/>
              </w:rPr>
            </w:pPr>
          </w:p>
        </w:tc>
      </w:tr>
      <w:tr w:rsidR="00426CF4" w:rsidRPr="009F5D20" w14:paraId="4DFACBB0" w14:textId="03942A02" w:rsidTr="009F5D20">
        <w:tc>
          <w:tcPr>
            <w:tcW w:w="1418" w:type="dxa"/>
          </w:tcPr>
          <w:p w14:paraId="1737CE53"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2F2F701"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оборудван с не по-малко от 48 броя оптични SFP+ слота поддържащи скорости от 1, 10 и 25 Gbps Еthernet/FCoE и минимум 8, 16, 32-Gbps Fibre Channel</w:t>
            </w:r>
          </w:p>
        </w:tc>
        <w:tc>
          <w:tcPr>
            <w:tcW w:w="3402" w:type="dxa"/>
          </w:tcPr>
          <w:p w14:paraId="661C3935"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4FC47039" w14:textId="5D898E48" w:rsidTr="009F5D20">
        <w:tc>
          <w:tcPr>
            <w:tcW w:w="1418" w:type="dxa"/>
          </w:tcPr>
          <w:p w14:paraId="2964EF1D"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035ECA6"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Ethernet, FCoE и Fibre Channel (</w:t>
            </w:r>
            <w:r w:rsidRPr="009F5D20">
              <w:rPr>
                <w:rFonts w:ascii="Times New Roman" w:hAnsi="Times New Roman" w:cs="Times New Roman"/>
                <w:szCs w:val="24"/>
                <w:lang w:val="en-US"/>
              </w:rPr>
              <w:t>FC</w:t>
            </w:r>
            <w:r w:rsidRPr="009F5D20">
              <w:rPr>
                <w:rFonts w:ascii="Times New Roman" w:hAnsi="Times New Roman" w:cs="Times New Roman"/>
                <w:szCs w:val="24"/>
              </w:rPr>
              <w:t>) протоколи</w:t>
            </w:r>
          </w:p>
        </w:tc>
        <w:tc>
          <w:tcPr>
            <w:tcW w:w="3402" w:type="dxa"/>
          </w:tcPr>
          <w:p w14:paraId="012452E0"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7942B24D" w14:textId="3156A45D" w:rsidTr="009F5D20">
        <w:tc>
          <w:tcPr>
            <w:tcW w:w="1418" w:type="dxa"/>
          </w:tcPr>
          <w:p w14:paraId="3E122555"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92EF390"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Устройствата да са оборудвани със необходимите софтуерни лицензи, ако са необходими за минимум 16 порта Fibre channel </w:t>
            </w:r>
          </w:p>
        </w:tc>
        <w:tc>
          <w:tcPr>
            <w:tcW w:w="3402" w:type="dxa"/>
          </w:tcPr>
          <w:p w14:paraId="63EC5B99"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77D255A7" w14:textId="44C39A66" w:rsidTr="009F5D20">
        <w:tc>
          <w:tcPr>
            <w:tcW w:w="1418" w:type="dxa"/>
          </w:tcPr>
          <w:p w14:paraId="0EBF2FC2"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797DBA6"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стандарта 802.1AE (MACsec encryption)</w:t>
            </w:r>
          </w:p>
        </w:tc>
        <w:tc>
          <w:tcPr>
            <w:tcW w:w="3402" w:type="dxa"/>
          </w:tcPr>
          <w:p w14:paraId="1F07271B"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22B7C30F" w14:textId="0FD2AD59" w:rsidTr="009F5D20">
        <w:tc>
          <w:tcPr>
            <w:tcW w:w="1418" w:type="dxa"/>
          </w:tcPr>
          <w:p w14:paraId="5B2CEC84"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57A5FBD"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оборудван с не по-малко от 6 броя QSFP28 слота поддържащи скорости минимум от 40/100 Gbps</w:t>
            </w:r>
          </w:p>
        </w:tc>
        <w:tc>
          <w:tcPr>
            <w:tcW w:w="3402" w:type="dxa"/>
          </w:tcPr>
          <w:p w14:paraId="2050EF53"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082D6E2D" w14:textId="7458B381" w:rsidTr="009F5D20">
        <w:tc>
          <w:tcPr>
            <w:tcW w:w="1418" w:type="dxa"/>
          </w:tcPr>
          <w:p w14:paraId="7EC2D16A"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2E8CDD7"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 USB порт</w:t>
            </w:r>
          </w:p>
        </w:tc>
        <w:tc>
          <w:tcPr>
            <w:tcW w:w="3402" w:type="dxa"/>
          </w:tcPr>
          <w:p w14:paraId="09EB4152"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7E9BB476" w14:textId="58D74B53" w:rsidTr="009F5D20">
        <w:tc>
          <w:tcPr>
            <w:tcW w:w="1418" w:type="dxa"/>
          </w:tcPr>
          <w:p w14:paraId="51E8693F"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C1A78DE"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 RS-232 сериен порт</w:t>
            </w:r>
          </w:p>
        </w:tc>
        <w:tc>
          <w:tcPr>
            <w:tcW w:w="3402" w:type="dxa"/>
          </w:tcPr>
          <w:p w14:paraId="56719940"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61C6DE70" w14:textId="5675548F" w:rsidTr="009F5D20">
        <w:tc>
          <w:tcPr>
            <w:tcW w:w="1418" w:type="dxa"/>
          </w:tcPr>
          <w:p w14:paraId="36670E93"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AA6F30C"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един (1) RJ-45 порт за управление</w:t>
            </w:r>
          </w:p>
        </w:tc>
        <w:tc>
          <w:tcPr>
            <w:tcW w:w="3402" w:type="dxa"/>
          </w:tcPr>
          <w:p w14:paraId="6E39E722"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03AEFDA8" w14:textId="47D3406D" w:rsidTr="009F5D20">
        <w:tc>
          <w:tcPr>
            <w:tcW w:w="1418" w:type="dxa"/>
          </w:tcPr>
          <w:p w14:paraId="255048AE"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400F476"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Всяко едно устройство да бъде оборудвано с минимум 16 броя 16Gbps FC SFP интерфейса</w:t>
            </w:r>
          </w:p>
        </w:tc>
        <w:tc>
          <w:tcPr>
            <w:tcW w:w="3402" w:type="dxa"/>
          </w:tcPr>
          <w:p w14:paraId="0E5B7030"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0180C3E1" w14:textId="47510AD1" w:rsidTr="009F5D20">
        <w:tc>
          <w:tcPr>
            <w:tcW w:w="1418" w:type="dxa"/>
          </w:tcPr>
          <w:p w14:paraId="6B45BEA4"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DAF84A6"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Всяко едно устройство да бъде оборудвано с минимум 8 броя 10GBASE-SR интерфейса </w:t>
            </w:r>
          </w:p>
        </w:tc>
        <w:tc>
          <w:tcPr>
            <w:tcW w:w="3402" w:type="dxa"/>
          </w:tcPr>
          <w:p w14:paraId="0B18C2D4"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54F5DA7B" w14:textId="5570A2D3" w:rsidTr="009F5D20">
        <w:tc>
          <w:tcPr>
            <w:tcW w:w="1418" w:type="dxa"/>
          </w:tcPr>
          <w:p w14:paraId="43E72DAF"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6D06D17"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Всяко едно устройство да бъде оборудвано с минимум 4 броя 1000BASE-Т интерфейса</w:t>
            </w:r>
          </w:p>
        </w:tc>
        <w:tc>
          <w:tcPr>
            <w:tcW w:w="3402" w:type="dxa"/>
          </w:tcPr>
          <w:p w14:paraId="5D2353D7"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029EF8BC" w14:textId="6187EBB6" w:rsidTr="009F5D20">
        <w:tc>
          <w:tcPr>
            <w:tcW w:w="1418" w:type="dxa"/>
          </w:tcPr>
          <w:p w14:paraId="76CB7354"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761444C4"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комутационна матрица с капацитет минимум 3 Tbps </w:t>
            </w:r>
          </w:p>
        </w:tc>
        <w:tc>
          <w:tcPr>
            <w:tcW w:w="3402" w:type="dxa"/>
          </w:tcPr>
          <w:p w14:paraId="366A7E35"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6150D557" w14:textId="1864FC5C" w:rsidTr="009F5D20">
        <w:tc>
          <w:tcPr>
            <w:tcW w:w="1418" w:type="dxa"/>
          </w:tcPr>
          <w:p w14:paraId="27B8FC92"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7EBE3053"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не по-малка от 1 bpps</w:t>
            </w:r>
          </w:p>
        </w:tc>
        <w:tc>
          <w:tcPr>
            <w:tcW w:w="3402" w:type="dxa"/>
          </w:tcPr>
          <w:p w14:paraId="75321E06"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3637A7B9" w14:textId="76BD7145" w:rsidTr="009F5D20">
        <w:tc>
          <w:tcPr>
            <w:tcW w:w="1418" w:type="dxa"/>
          </w:tcPr>
          <w:p w14:paraId="751547BD"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4C6E1565"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30 MB системна буфер памет</w:t>
            </w:r>
          </w:p>
        </w:tc>
        <w:tc>
          <w:tcPr>
            <w:tcW w:w="3402" w:type="dxa"/>
          </w:tcPr>
          <w:p w14:paraId="5CAF5A87"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4FF82AD5" w14:textId="4E54C87A" w:rsidTr="009F5D20">
        <w:tc>
          <w:tcPr>
            <w:tcW w:w="1418" w:type="dxa"/>
          </w:tcPr>
          <w:p w14:paraId="102A2A7E"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3CACE5C9"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Virtual EXtensible LAN (VXLAN) технология или аналогична.</w:t>
            </w:r>
          </w:p>
        </w:tc>
        <w:tc>
          <w:tcPr>
            <w:tcW w:w="3402" w:type="dxa"/>
          </w:tcPr>
          <w:p w14:paraId="259BE044"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41EDFFAF" w14:textId="20E3A238" w:rsidTr="009F5D20">
        <w:tc>
          <w:tcPr>
            <w:tcW w:w="1418" w:type="dxa"/>
          </w:tcPr>
          <w:p w14:paraId="7E900CE9"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74C372F"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VXLAN маршрутизация или аналогична, със скорост, равна на скоростта на линията (line-rate)</w:t>
            </w:r>
          </w:p>
        </w:tc>
        <w:tc>
          <w:tcPr>
            <w:tcW w:w="3402" w:type="dxa"/>
          </w:tcPr>
          <w:p w14:paraId="57D30706"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614AAB08" w14:textId="27AAAE16" w:rsidTr="009F5D20">
        <w:tc>
          <w:tcPr>
            <w:tcW w:w="1418" w:type="dxa"/>
          </w:tcPr>
          <w:p w14:paraId="6276AEEB"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E215F1C"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и осигурява минимум следните протоколи за динамична маршрутизация – OSPF, </w:t>
            </w:r>
            <w:r w:rsidRPr="009F5D20">
              <w:rPr>
                <w:rFonts w:ascii="Times New Roman" w:hAnsi="Times New Roman" w:cs="Times New Roman"/>
                <w:szCs w:val="24"/>
                <w:lang w:val="en-US"/>
              </w:rPr>
              <w:t>EIGRP</w:t>
            </w:r>
            <w:r w:rsidRPr="009F5D20">
              <w:rPr>
                <w:rFonts w:ascii="Times New Roman" w:hAnsi="Times New Roman" w:cs="Times New Roman"/>
                <w:szCs w:val="24"/>
              </w:rPr>
              <w:t>, RIPv2, BGP</w:t>
            </w:r>
          </w:p>
        </w:tc>
        <w:tc>
          <w:tcPr>
            <w:tcW w:w="3402" w:type="dxa"/>
          </w:tcPr>
          <w:p w14:paraId="59E54EA4"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3F98F462" w14:textId="2F7E4B13" w:rsidTr="009F5D20">
        <w:tc>
          <w:tcPr>
            <w:tcW w:w="1418" w:type="dxa"/>
          </w:tcPr>
          <w:p w14:paraId="08904779"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212A036"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поддържа възможност за копиране на целия трафик на даден порт към друг зададен порт (port mirroring) с цел наблюдение, анализ и отстраняване на проблеми.</w:t>
            </w:r>
          </w:p>
        </w:tc>
        <w:tc>
          <w:tcPr>
            <w:tcW w:w="3402" w:type="dxa"/>
          </w:tcPr>
          <w:p w14:paraId="1B12E9A7"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09936C37" w14:textId="6DD08E69" w:rsidTr="009F5D20">
        <w:tc>
          <w:tcPr>
            <w:tcW w:w="1418" w:type="dxa"/>
          </w:tcPr>
          <w:p w14:paraId="69E4395A"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3792528"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поне 4 активни сесии по копиране на целия трафик на даден порт към друг зададен порт (port mirroring) с цел наблюдение, анализ и отстраняване на проблеми</w:t>
            </w:r>
          </w:p>
        </w:tc>
        <w:tc>
          <w:tcPr>
            <w:tcW w:w="3402" w:type="dxa"/>
          </w:tcPr>
          <w:p w14:paraId="74F440F6"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024A90E5" w14:textId="7BC3FA0E" w:rsidTr="009F5D20">
        <w:tc>
          <w:tcPr>
            <w:tcW w:w="1418" w:type="dxa"/>
          </w:tcPr>
          <w:p w14:paraId="77AB370B"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E6BA29E"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може да разширява възможностите си с функции за извличане на телеметрични данни за трафичните потоци (payload length, TTL, IP, TCP флагове и други) и контекстуални данни за тях (загубени пакети в рамките на даден поток, натовареност на буферите) директно от ASIC чиповете на комутатора, без това да повлиява върху скоростта на комутацията.</w:t>
            </w:r>
          </w:p>
        </w:tc>
        <w:tc>
          <w:tcPr>
            <w:tcW w:w="3402" w:type="dxa"/>
          </w:tcPr>
          <w:p w14:paraId="285CE4D9"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1EBD8BA4" w14:textId="70711C7F" w:rsidTr="009F5D20">
        <w:tc>
          <w:tcPr>
            <w:tcW w:w="1418" w:type="dxa"/>
          </w:tcPr>
          <w:p w14:paraId="01A560A9"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079E11A"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оборудван с минимум два резервирани AC захранващи блока.</w:t>
            </w:r>
          </w:p>
        </w:tc>
        <w:tc>
          <w:tcPr>
            <w:tcW w:w="3402" w:type="dxa"/>
          </w:tcPr>
          <w:p w14:paraId="3E5F2295"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1449A875" w14:textId="7588CD06" w:rsidTr="009F5D20">
        <w:tc>
          <w:tcPr>
            <w:tcW w:w="1418" w:type="dxa"/>
            <w:shd w:val="clear" w:color="auto" w:fill="D9D9D9" w:themeFill="background1" w:themeFillShade="D9"/>
          </w:tcPr>
          <w:p w14:paraId="68A2DA35" w14:textId="77777777" w:rsidR="00426CF4" w:rsidRPr="009F5D20" w:rsidRDefault="00426CF4"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4A9A15F8"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1C2E48AE" w14:textId="77777777" w:rsidR="00426CF4" w:rsidRPr="009F5D20" w:rsidRDefault="00426CF4" w:rsidP="009F5D20">
            <w:pPr>
              <w:spacing w:line="360" w:lineRule="auto"/>
              <w:ind w:firstLine="0"/>
              <w:rPr>
                <w:rFonts w:ascii="Times New Roman" w:hAnsi="Times New Roman" w:cs="Times New Roman"/>
                <w:b/>
                <w:bCs/>
                <w:color w:val="000000" w:themeColor="text1"/>
                <w:szCs w:val="24"/>
              </w:rPr>
            </w:pPr>
          </w:p>
        </w:tc>
      </w:tr>
      <w:tr w:rsidR="00426CF4" w:rsidRPr="009F5D20" w14:paraId="0477E5CD" w14:textId="6C0CBB13" w:rsidTr="009F5D20">
        <w:tc>
          <w:tcPr>
            <w:tcW w:w="1418" w:type="dxa"/>
          </w:tcPr>
          <w:p w14:paraId="68D0506A"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1AA9F064"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3F71B2E6"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3A009AD8" w14:textId="049F92C0" w:rsidTr="009F5D20">
        <w:tc>
          <w:tcPr>
            <w:tcW w:w="1418" w:type="dxa"/>
          </w:tcPr>
          <w:p w14:paraId="06B7A92A"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4EE172DE"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402" w:type="dxa"/>
          </w:tcPr>
          <w:p w14:paraId="78CD7450"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65E14FB8" w14:textId="1134A355" w:rsidTr="009F5D20">
        <w:tc>
          <w:tcPr>
            <w:tcW w:w="1418" w:type="dxa"/>
          </w:tcPr>
          <w:p w14:paraId="44413566"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14AA573C"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2B6AA662"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1492D24C" w14:textId="0B2285BF" w:rsidTr="009F5D20">
        <w:tc>
          <w:tcPr>
            <w:tcW w:w="1418" w:type="dxa"/>
          </w:tcPr>
          <w:p w14:paraId="0FBC2528"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3FEA24CE"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46719D32"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32E4E230" w14:textId="440934DF" w:rsidTr="009F5D20">
        <w:tc>
          <w:tcPr>
            <w:tcW w:w="1418" w:type="dxa"/>
          </w:tcPr>
          <w:p w14:paraId="5F9A70D2"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42E6FF81"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303E2149" w14:textId="77777777" w:rsidR="00426CF4" w:rsidRPr="009F5D20" w:rsidRDefault="00426CF4" w:rsidP="009F5D20">
            <w:pPr>
              <w:spacing w:line="360" w:lineRule="auto"/>
              <w:ind w:firstLine="0"/>
              <w:rPr>
                <w:rFonts w:ascii="Times New Roman" w:hAnsi="Times New Roman" w:cs="Times New Roman"/>
                <w:szCs w:val="24"/>
              </w:rPr>
            </w:pPr>
          </w:p>
        </w:tc>
      </w:tr>
      <w:tr w:rsidR="00426CF4" w:rsidRPr="009F5D20" w14:paraId="356AE0BA" w14:textId="6DE0B360" w:rsidTr="009F5D20">
        <w:tc>
          <w:tcPr>
            <w:tcW w:w="1418" w:type="dxa"/>
          </w:tcPr>
          <w:p w14:paraId="11C61B9D" w14:textId="77777777" w:rsidR="00426CF4" w:rsidRPr="009F5D20" w:rsidRDefault="00426CF4" w:rsidP="009F5D20">
            <w:pPr>
              <w:numPr>
                <w:ilvl w:val="0"/>
                <w:numId w:val="3"/>
              </w:numPr>
              <w:spacing w:line="360" w:lineRule="auto"/>
              <w:jc w:val="left"/>
              <w:rPr>
                <w:rFonts w:ascii="Times New Roman" w:hAnsi="Times New Roman" w:cs="Times New Roman"/>
                <w:szCs w:val="24"/>
              </w:rPr>
            </w:pPr>
          </w:p>
        </w:tc>
        <w:tc>
          <w:tcPr>
            <w:tcW w:w="9639" w:type="dxa"/>
          </w:tcPr>
          <w:p w14:paraId="781E1725" w14:textId="77777777" w:rsidR="00426CF4" w:rsidRPr="009F5D20" w:rsidRDefault="00426CF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604E6667" w14:textId="77777777" w:rsidR="00426CF4" w:rsidRPr="009F5D20" w:rsidRDefault="00426CF4" w:rsidP="009F5D20">
            <w:pPr>
              <w:spacing w:line="360" w:lineRule="auto"/>
              <w:ind w:firstLine="0"/>
              <w:rPr>
                <w:rFonts w:ascii="Times New Roman" w:hAnsi="Times New Roman" w:cs="Times New Roman"/>
                <w:szCs w:val="24"/>
              </w:rPr>
            </w:pPr>
          </w:p>
        </w:tc>
      </w:tr>
    </w:tbl>
    <w:p w14:paraId="603C03D4" w14:textId="1FFFE6C1" w:rsidR="001E2E78" w:rsidRPr="009F5D20" w:rsidRDefault="0064173D" w:rsidP="009F5D20">
      <w:pPr>
        <w:keepNext/>
        <w:numPr>
          <w:ilvl w:val="1"/>
          <w:numId w:val="1"/>
        </w:numPr>
        <w:shd w:val="clear" w:color="auto" w:fill="FFFFFF" w:themeFill="background1"/>
        <w:spacing w:before="240" w:after="60" w:line="360" w:lineRule="auto"/>
        <w:ind w:left="1962"/>
        <w:outlineLvl w:val="1"/>
        <w:rPr>
          <w:rFonts w:ascii="Times New Roman" w:eastAsia="Times New Roman" w:hAnsi="Times New Roman" w:cs="Times New Roman"/>
          <w:b/>
          <w:kern w:val="32"/>
          <w:szCs w:val="24"/>
        </w:rPr>
      </w:pPr>
      <w:bookmarkStart w:id="18" w:name="_Toc534614863"/>
      <w:r w:rsidRPr="009F5D20">
        <w:rPr>
          <w:rFonts w:ascii="Times New Roman" w:eastAsia="Times New Roman" w:hAnsi="Times New Roman" w:cs="Times New Roman"/>
          <w:b/>
          <w:kern w:val="32"/>
          <w:szCs w:val="24"/>
        </w:rPr>
        <w:t xml:space="preserve">Дейност 2 </w:t>
      </w:r>
      <w:bookmarkEnd w:id="18"/>
    </w:p>
    <w:p w14:paraId="796BC80F" w14:textId="77777777" w:rsidR="001E2E78" w:rsidRPr="009F5D20" w:rsidRDefault="001E2E78" w:rsidP="009F5D20">
      <w:pPr>
        <w:keepNext/>
        <w:numPr>
          <w:ilvl w:val="2"/>
          <w:numId w:val="1"/>
        </w:numPr>
        <w:shd w:val="clear" w:color="auto" w:fill="FFFFFF" w:themeFill="background1"/>
        <w:spacing w:before="240" w:after="60" w:line="360" w:lineRule="auto"/>
        <w:outlineLvl w:val="2"/>
        <w:rPr>
          <w:rFonts w:ascii="Times New Roman" w:eastAsia="Times New Roman" w:hAnsi="Times New Roman" w:cs="Times New Roman"/>
          <w:b/>
          <w:kern w:val="32"/>
          <w:szCs w:val="24"/>
        </w:rPr>
      </w:pPr>
      <w:bookmarkStart w:id="19" w:name="_Toc534614864"/>
      <w:r w:rsidRPr="009F5D20">
        <w:rPr>
          <w:rFonts w:ascii="Times New Roman" w:eastAsia="Times New Roman" w:hAnsi="Times New Roman" w:cs="Times New Roman"/>
          <w:b/>
          <w:kern w:val="32"/>
          <w:szCs w:val="24"/>
        </w:rPr>
        <w:t>Комуникационна инфраструктура</w:t>
      </w:r>
      <w:bookmarkEnd w:id="19"/>
    </w:p>
    <w:p w14:paraId="36E6E4CE"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20" w:name="_Toc534614865"/>
      <w:r w:rsidRPr="009F5D20">
        <w:rPr>
          <w:rFonts w:ascii="Times New Roman" w:eastAsia="Times New Roman" w:hAnsi="Times New Roman" w:cs="Times New Roman"/>
          <w:b/>
          <w:kern w:val="32"/>
          <w:szCs w:val="24"/>
        </w:rPr>
        <w:t>Опорни комутатори</w:t>
      </w:r>
      <w:bookmarkEnd w:id="20"/>
    </w:p>
    <w:tbl>
      <w:tblPr>
        <w:tblStyle w:val="TableGrid"/>
        <w:tblW w:w="14459" w:type="dxa"/>
        <w:tblInd w:w="-289" w:type="dxa"/>
        <w:tblLook w:val="04A0" w:firstRow="1" w:lastRow="0" w:firstColumn="1" w:lastColumn="0" w:noHBand="0" w:noVBand="1"/>
      </w:tblPr>
      <w:tblGrid>
        <w:gridCol w:w="1418"/>
        <w:gridCol w:w="9639"/>
        <w:gridCol w:w="3402"/>
      </w:tblGrid>
      <w:tr w:rsidR="005A6FFE" w:rsidRPr="009F5D20" w14:paraId="51D7F738" w14:textId="33C7ABAA" w:rsidTr="009F5D20">
        <w:trPr>
          <w:tblHeader/>
        </w:trPr>
        <w:tc>
          <w:tcPr>
            <w:tcW w:w="11057" w:type="dxa"/>
            <w:gridSpan w:val="2"/>
            <w:shd w:val="clear" w:color="auto" w:fill="D9D9D9" w:themeFill="background1" w:themeFillShade="D9"/>
          </w:tcPr>
          <w:p w14:paraId="0141BC0D" w14:textId="25EC46AE" w:rsidR="005A6FFE" w:rsidRPr="009F5D20" w:rsidRDefault="005A6FFE"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Опорни комутатори</w:t>
            </w:r>
          </w:p>
        </w:tc>
        <w:tc>
          <w:tcPr>
            <w:tcW w:w="3402" w:type="dxa"/>
            <w:shd w:val="clear" w:color="auto" w:fill="D9D9D9" w:themeFill="background1" w:themeFillShade="D9"/>
          </w:tcPr>
          <w:p w14:paraId="0E115B26" w14:textId="30CA14D3" w:rsidR="005A6FFE" w:rsidRPr="009F5D20" w:rsidRDefault="005A6FFE"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4 броя</w:t>
            </w:r>
          </w:p>
        </w:tc>
      </w:tr>
      <w:tr w:rsidR="00B75560" w:rsidRPr="009F5D20" w14:paraId="64D93554" w14:textId="77777777" w:rsidTr="009F5D20">
        <w:trPr>
          <w:tblHeader/>
        </w:trPr>
        <w:tc>
          <w:tcPr>
            <w:tcW w:w="1418" w:type="dxa"/>
            <w:shd w:val="clear" w:color="auto" w:fill="D9D9D9" w:themeFill="background1" w:themeFillShade="D9"/>
          </w:tcPr>
          <w:p w14:paraId="302282B9" w14:textId="77777777" w:rsidR="00B75560" w:rsidRPr="009F5D20" w:rsidRDefault="00B75560"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36FDB718" w14:textId="77777777" w:rsidR="00B75560" w:rsidRPr="009F5D20" w:rsidRDefault="00B75560"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3E65DCED" w14:textId="77777777" w:rsidR="00B75560" w:rsidRPr="009F5D20" w:rsidRDefault="00B75560"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5A6FFE" w:rsidRPr="009F5D20" w14:paraId="07569866" w14:textId="6E636E0B" w:rsidTr="009F5D20">
        <w:tc>
          <w:tcPr>
            <w:tcW w:w="1418" w:type="dxa"/>
          </w:tcPr>
          <w:p w14:paraId="6533F789"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15AC200F"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778182F2"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43C12108" w14:textId="14E03FEB" w:rsidTr="009F5D20">
        <w:tc>
          <w:tcPr>
            <w:tcW w:w="1418" w:type="dxa"/>
          </w:tcPr>
          <w:p w14:paraId="20213655"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352E13FA"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7A00E047"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04B3BCAB" w14:textId="5A32DAB8" w:rsidTr="009F5D20">
        <w:tc>
          <w:tcPr>
            <w:tcW w:w="1418" w:type="dxa"/>
            <w:shd w:val="clear" w:color="auto" w:fill="D9D9D9" w:themeFill="background1" w:themeFillShade="D9"/>
          </w:tcPr>
          <w:p w14:paraId="631D071F" w14:textId="77777777" w:rsidR="005A6FFE" w:rsidRPr="009F5D20" w:rsidRDefault="005A6FFE"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6BA71A95" w14:textId="77777777" w:rsidR="005A6FFE" w:rsidRPr="009F5D20" w:rsidRDefault="005A6FFE"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6BFDA0A2" w14:textId="77777777" w:rsidR="005A6FFE" w:rsidRPr="009F5D20" w:rsidRDefault="005A6FFE" w:rsidP="009F5D20">
            <w:pPr>
              <w:spacing w:line="360" w:lineRule="auto"/>
              <w:ind w:firstLine="0"/>
              <w:rPr>
                <w:rFonts w:ascii="Times New Roman" w:hAnsi="Times New Roman" w:cs="Times New Roman"/>
                <w:b/>
                <w:bCs/>
                <w:color w:val="000000" w:themeColor="text1"/>
                <w:szCs w:val="24"/>
              </w:rPr>
            </w:pPr>
          </w:p>
        </w:tc>
      </w:tr>
      <w:tr w:rsidR="005A6FFE" w:rsidRPr="009F5D20" w14:paraId="07C9ED0A" w14:textId="288B0EAC" w:rsidTr="009F5D20">
        <w:tc>
          <w:tcPr>
            <w:tcW w:w="1418" w:type="dxa"/>
          </w:tcPr>
          <w:p w14:paraId="7E59AD61"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15D6A75"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минимум 24 броя 10/100/1000</w:t>
            </w:r>
            <w:r w:rsidRPr="009F5D20">
              <w:rPr>
                <w:rFonts w:ascii="Times New Roman" w:hAnsi="Times New Roman" w:cs="Times New Roman"/>
                <w:szCs w:val="24"/>
                <w:lang w:val="en-US"/>
              </w:rPr>
              <w:t>Mbps</w:t>
            </w:r>
            <w:r w:rsidRPr="009F5D20">
              <w:rPr>
                <w:rFonts w:ascii="Times New Roman" w:hAnsi="Times New Roman" w:cs="Times New Roman"/>
                <w:szCs w:val="24"/>
              </w:rPr>
              <w:t xml:space="preserve"> </w:t>
            </w:r>
            <w:r w:rsidRPr="009F5D20">
              <w:rPr>
                <w:rFonts w:ascii="Times New Roman" w:hAnsi="Times New Roman" w:cs="Times New Roman"/>
                <w:szCs w:val="24"/>
                <w:lang w:val="en-US"/>
              </w:rPr>
              <w:t>Base</w:t>
            </w:r>
            <w:r w:rsidRPr="009F5D20">
              <w:rPr>
                <w:rFonts w:ascii="Times New Roman" w:hAnsi="Times New Roman" w:cs="Times New Roman"/>
                <w:szCs w:val="24"/>
              </w:rPr>
              <w:t>-</w:t>
            </w:r>
            <w:r w:rsidRPr="009F5D20">
              <w:rPr>
                <w:rFonts w:ascii="Times New Roman" w:hAnsi="Times New Roman" w:cs="Times New Roman"/>
                <w:szCs w:val="24"/>
                <w:lang w:val="en-US"/>
              </w:rPr>
              <w:t>T</w:t>
            </w:r>
            <w:r w:rsidRPr="009F5D20">
              <w:rPr>
                <w:rFonts w:ascii="Times New Roman" w:hAnsi="Times New Roman" w:cs="Times New Roman"/>
                <w:szCs w:val="24"/>
              </w:rPr>
              <w:t xml:space="preserve"> порта</w:t>
            </w:r>
          </w:p>
        </w:tc>
        <w:tc>
          <w:tcPr>
            <w:tcW w:w="3402" w:type="dxa"/>
          </w:tcPr>
          <w:p w14:paraId="79BE9C2C"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0A9FC8D8" w14:textId="60BA2C53" w:rsidTr="009F5D20">
        <w:tc>
          <w:tcPr>
            <w:tcW w:w="1418" w:type="dxa"/>
          </w:tcPr>
          <w:p w14:paraId="689746A3"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E7DC94A"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разполага с минимум 8 броя 1/10 </w:t>
            </w:r>
            <w:r w:rsidRPr="009F5D20">
              <w:rPr>
                <w:rFonts w:ascii="Times New Roman" w:hAnsi="Times New Roman" w:cs="Times New Roman"/>
                <w:szCs w:val="24"/>
                <w:lang w:val="en-US"/>
              </w:rPr>
              <w:t>SFP</w:t>
            </w:r>
            <w:r w:rsidRPr="009F5D20">
              <w:rPr>
                <w:rFonts w:ascii="Times New Roman" w:hAnsi="Times New Roman" w:cs="Times New Roman"/>
                <w:szCs w:val="24"/>
              </w:rPr>
              <w:t xml:space="preserve">+ порта </w:t>
            </w:r>
          </w:p>
        </w:tc>
        <w:tc>
          <w:tcPr>
            <w:tcW w:w="3402" w:type="dxa"/>
          </w:tcPr>
          <w:p w14:paraId="61435B92"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7F30E6C1" w14:textId="19604409" w:rsidTr="009F5D20">
        <w:tc>
          <w:tcPr>
            <w:tcW w:w="1418" w:type="dxa"/>
          </w:tcPr>
          <w:p w14:paraId="2EE8B959"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11B4B9F"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доставят 8 броя 10GBASE-SR интерфейса към всяко устройство</w:t>
            </w:r>
          </w:p>
        </w:tc>
        <w:tc>
          <w:tcPr>
            <w:tcW w:w="3402" w:type="dxa"/>
          </w:tcPr>
          <w:p w14:paraId="1D1ECF35"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44A7BACB" w14:textId="3C51AE77" w:rsidTr="009F5D20">
        <w:tc>
          <w:tcPr>
            <w:tcW w:w="1418" w:type="dxa"/>
          </w:tcPr>
          <w:p w14:paraId="12116BB5"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15DC051"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комутираща матрица с капацитет минимум 200</w:t>
            </w:r>
            <w:r w:rsidRPr="009F5D20">
              <w:rPr>
                <w:rFonts w:ascii="Times New Roman" w:hAnsi="Times New Roman" w:cs="Times New Roman"/>
                <w:szCs w:val="24"/>
                <w:lang w:val="en-US"/>
              </w:rPr>
              <w:t>Gbps</w:t>
            </w:r>
          </w:p>
        </w:tc>
        <w:tc>
          <w:tcPr>
            <w:tcW w:w="3402" w:type="dxa"/>
          </w:tcPr>
          <w:p w14:paraId="249EE1D9"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7B86B73C" w14:textId="48424C62" w:rsidTr="009F5D20">
        <w:tc>
          <w:tcPr>
            <w:tcW w:w="1418" w:type="dxa"/>
          </w:tcPr>
          <w:p w14:paraId="71B5CFA4"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6EBB4DF" w14:textId="77777777" w:rsidR="005A6FFE" w:rsidRPr="009F5D20" w:rsidRDefault="005A6FFE"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Да поддържа свързване на комутаторите в единно комутационно у-во (стак), като се доставят необходимите кабели и модули с капацитет минимум 400</w:t>
            </w:r>
            <w:r w:rsidRPr="009F5D20">
              <w:rPr>
                <w:rFonts w:ascii="Times New Roman" w:hAnsi="Times New Roman" w:cs="Times New Roman"/>
                <w:szCs w:val="24"/>
                <w:lang w:val="en-US"/>
              </w:rPr>
              <w:t>Gbps</w:t>
            </w:r>
          </w:p>
        </w:tc>
        <w:tc>
          <w:tcPr>
            <w:tcW w:w="3402" w:type="dxa"/>
          </w:tcPr>
          <w:p w14:paraId="32792345" w14:textId="77777777" w:rsidR="005A6FFE" w:rsidRPr="009F5D20" w:rsidRDefault="005A6FFE" w:rsidP="009F5D20">
            <w:pPr>
              <w:spacing w:line="360" w:lineRule="auto"/>
              <w:ind w:firstLine="0"/>
              <w:jc w:val="left"/>
              <w:rPr>
                <w:rFonts w:ascii="Times New Roman" w:hAnsi="Times New Roman" w:cs="Times New Roman"/>
                <w:szCs w:val="24"/>
              </w:rPr>
            </w:pPr>
          </w:p>
        </w:tc>
      </w:tr>
      <w:tr w:rsidR="005A6FFE" w:rsidRPr="009F5D20" w14:paraId="50A8BE9B" w14:textId="404928ED" w:rsidTr="009F5D20">
        <w:tc>
          <w:tcPr>
            <w:tcW w:w="1418" w:type="dxa"/>
          </w:tcPr>
          <w:p w14:paraId="7A306C09"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EAD7D32"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стекиране на захранващите модули с цел по-висока степен на надеждност</w:t>
            </w:r>
          </w:p>
        </w:tc>
        <w:tc>
          <w:tcPr>
            <w:tcW w:w="3402" w:type="dxa"/>
          </w:tcPr>
          <w:p w14:paraId="51B3F140"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768AC234" w14:textId="312787E8" w:rsidTr="009F5D20">
        <w:tc>
          <w:tcPr>
            <w:tcW w:w="1418" w:type="dxa"/>
          </w:tcPr>
          <w:p w14:paraId="74A5192C"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CC39728"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Устройството да разполага с резервирани захранващи </w:t>
            </w:r>
            <w:r w:rsidRPr="009F5D20">
              <w:rPr>
                <w:rFonts w:ascii="Times New Roman" w:hAnsi="Times New Roman" w:cs="Times New Roman"/>
                <w:szCs w:val="24"/>
                <w:lang w:val="en-US"/>
              </w:rPr>
              <w:t>AC</w:t>
            </w:r>
            <w:r w:rsidRPr="009F5D20">
              <w:rPr>
                <w:rFonts w:ascii="Times New Roman" w:hAnsi="Times New Roman" w:cs="Times New Roman"/>
                <w:szCs w:val="24"/>
              </w:rPr>
              <w:t xml:space="preserve"> модули</w:t>
            </w:r>
          </w:p>
        </w:tc>
        <w:tc>
          <w:tcPr>
            <w:tcW w:w="3402" w:type="dxa"/>
          </w:tcPr>
          <w:p w14:paraId="5495A05A"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49A1465D" w14:textId="3FE6197B" w:rsidTr="009F5D20">
        <w:tc>
          <w:tcPr>
            <w:tcW w:w="1418" w:type="dxa"/>
          </w:tcPr>
          <w:p w14:paraId="44493BA7"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8824BC3"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30 000 МАС адреса</w:t>
            </w:r>
          </w:p>
        </w:tc>
        <w:tc>
          <w:tcPr>
            <w:tcW w:w="3402" w:type="dxa"/>
          </w:tcPr>
          <w:p w14:paraId="796C6BD5"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568A7561" w14:textId="31C075D1" w:rsidTr="009F5D20">
        <w:tc>
          <w:tcPr>
            <w:tcW w:w="1418" w:type="dxa"/>
          </w:tcPr>
          <w:p w14:paraId="4B154569"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A14AF01"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30 000 маршрута</w:t>
            </w:r>
          </w:p>
        </w:tc>
        <w:tc>
          <w:tcPr>
            <w:tcW w:w="3402" w:type="dxa"/>
          </w:tcPr>
          <w:p w14:paraId="3F74AC77"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6D1A0AEA" w14:textId="42C87AB1" w:rsidTr="009F5D20">
        <w:tc>
          <w:tcPr>
            <w:tcW w:w="1418" w:type="dxa"/>
          </w:tcPr>
          <w:p w14:paraId="18C5F709"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DA2E437"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има възможност да поддържа минимум 5 000 </w:t>
            </w:r>
            <w:r w:rsidRPr="009F5D20">
              <w:rPr>
                <w:rFonts w:ascii="Times New Roman" w:hAnsi="Times New Roman" w:cs="Times New Roman"/>
                <w:szCs w:val="24"/>
                <w:lang w:val="en-US"/>
              </w:rPr>
              <w:t>multicast</w:t>
            </w:r>
            <w:r w:rsidRPr="009F5D20">
              <w:rPr>
                <w:rFonts w:ascii="Times New Roman" w:hAnsi="Times New Roman" w:cs="Times New Roman"/>
                <w:szCs w:val="24"/>
              </w:rPr>
              <w:t xml:space="preserve"> маршрута</w:t>
            </w:r>
          </w:p>
        </w:tc>
        <w:tc>
          <w:tcPr>
            <w:tcW w:w="3402" w:type="dxa"/>
          </w:tcPr>
          <w:p w14:paraId="2017B91C"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23469E81" w14:textId="3034F929" w:rsidTr="009F5D20">
        <w:tc>
          <w:tcPr>
            <w:tcW w:w="1418" w:type="dxa"/>
          </w:tcPr>
          <w:p w14:paraId="1B219371"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72222732"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минимум 16М</w:t>
            </w:r>
            <w:r w:rsidRPr="009F5D20">
              <w:rPr>
                <w:rFonts w:ascii="Times New Roman" w:hAnsi="Times New Roman" w:cs="Times New Roman"/>
                <w:szCs w:val="24"/>
                <w:lang w:val="en-US"/>
              </w:rPr>
              <w:t>B</w:t>
            </w:r>
            <w:r w:rsidRPr="009F5D20">
              <w:rPr>
                <w:rFonts w:ascii="Times New Roman" w:hAnsi="Times New Roman" w:cs="Times New Roman"/>
                <w:szCs w:val="24"/>
              </w:rPr>
              <w:t xml:space="preserve"> буфер на портовете</w:t>
            </w:r>
          </w:p>
        </w:tc>
        <w:tc>
          <w:tcPr>
            <w:tcW w:w="3402" w:type="dxa"/>
          </w:tcPr>
          <w:p w14:paraId="7B477767"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39AD60D1" w14:textId="668F9827" w:rsidTr="009F5D20">
        <w:tc>
          <w:tcPr>
            <w:tcW w:w="1418" w:type="dxa"/>
          </w:tcPr>
          <w:p w14:paraId="673B7FB8"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09FB345"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минимум 4000 </w:t>
            </w:r>
            <w:r w:rsidRPr="009F5D20">
              <w:rPr>
                <w:rFonts w:ascii="Times New Roman" w:hAnsi="Times New Roman" w:cs="Times New Roman"/>
                <w:szCs w:val="24"/>
                <w:lang w:val="en-US"/>
              </w:rPr>
              <w:t>VLAN</w:t>
            </w:r>
            <w:r w:rsidRPr="009F5D20">
              <w:rPr>
                <w:rFonts w:ascii="Times New Roman" w:hAnsi="Times New Roman" w:cs="Times New Roman"/>
                <w:szCs w:val="24"/>
              </w:rPr>
              <w:t xml:space="preserve"> </w:t>
            </w:r>
            <w:r w:rsidRPr="009F5D20">
              <w:rPr>
                <w:rFonts w:ascii="Times New Roman" w:hAnsi="Times New Roman" w:cs="Times New Roman"/>
                <w:szCs w:val="24"/>
                <w:lang w:val="en-US"/>
              </w:rPr>
              <w:t>ID</w:t>
            </w:r>
          </w:p>
        </w:tc>
        <w:tc>
          <w:tcPr>
            <w:tcW w:w="3402" w:type="dxa"/>
          </w:tcPr>
          <w:p w14:paraId="2DCCF207"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357E0BBC" w14:textId="68FBDFC4" w:rsidTr="009F5D20">
        <w:tc>
          <w:tcPr>
            <w:tcW w:w="1418" w:type="dxa"/>
          </w:tcPr>
          <w:p w14:paraId="4B680A6A"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1647233"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Jumbo frame</w:t>
            </w:r>
          </w:p>
        </w:tc>
        <w:tc>
          <w:tcPr>
            <w:tcW w:w="3402" w:type="dxa"/>
          </w:tcPr>
          <w:p w14:paraId="21C45B11"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2FA07F09" w14:textId="2465B3C3" w:rsidTr="009F5D20">
        <w:tc>
          <w:tcPr>
            <w:tcW w:w="1418" w:type="dxa"/>
          </w:tcPr>
          <w:p w14:paraId="3F94F2DB"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03580F1" w14:textId="77777777" w:rsidR="005A6FFE" w:rsidRPr="009F5D20" w:rsidRDefault="005A6FFE"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 xml:space="preserve">Да обработва минимум 150 Mpps </w:t>
            </w:r>
          </w:p>
        </w:tc>
        <w:tc>
          <w:tcPr>
            <w:tcW w:w="3402" w:type="dxa"/>
          </w:tcPr>
          <w:p w14:paraId="6CAE0B71"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0969A53D" w14:textId="596A258C" w:rsidTr="009F5D20">
        <w:tc>
          <w:tcPr>
            <w:tcW w:w="1418" w:type="dxa"/>
          </w:tcPr>
          <w:p w14:paraId="3B363BCF"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AA14F3D"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експортиране на трафични потоци</w:t>
            </w:r>
          </w:p>
        </w:tc>
        <w:tc>
          <w:tcPr>
            <w:tcW w:w="3402" w:type="dxa"/>
          </w:tcPr>
          <w:p w14:paraId="582F4F83"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74B880C3" w14:textId="04237AAA" w:rsidTr="009F5D20">
        <w:tc>
          <w:tcPr>
            <w:tcW w:w="1418" w:type="dxa"/>
          </w:tcPr>
          <w:p w14:paraId="34F4D2FA"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F4E950B"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обединяване на няколко физически порта между различни устройства които работят в общ стак в един логически LACP порт с цел резервираност</w:t>
            </w:r>
          </w:p>
        </w:tc>
        <w:tc>
          <w:tcPr>
            <w:tcW w:w="3402" w:type="dxa"/>
          </w:tcPr>
          <w:p w14:paraId="6025702C"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704138BC" w14:textId="19D89F05" w:rsidTr="009F5D20">
        <w:tc>
          <w:tcPr>
            <w:tcW w:w="1418" w:type="dxa"/>
          </w:tcPr>
          <w:p w14:paraId="6530BAC3"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979C9D9"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802.1s, 802.1w, 802.1х, 802.1</w:t>
            </w:r>
            <w:r w:rsidRPr="009F5D20">
              <w:rPr>
                <w:rFonts w:ascii="Times New Roman" w:hAnsi="Times New Roman" w:cs="Times New Roman"/>
                <w:szCs w:val="24"/>
                <w:lang w:val="en-US"/>
              </w:rPr>
              <w:t>p</w:t>
            </w:r>
            <w:r w:rsidRPr="009F5D20">
              <w:rPr>
                <w:rFonts w:ascii="Times New Roman" w:hAnsi="Times New Roman" w:cs="Times New Roman"/>
                <w:szCs w:val="24"/>
              </w:rPr>
              <w:t>, 802.1</w:t>
            </w:r>
            <w:r w:rsidRPr="009F5D20">
              <w:rPr>
                <w:rFonts w:ascii="Times New Roman" w:hAnsi="Times New Roman" w:cs="Times New Roman"/>
                <w:szCs w:val="24"/>
                <w:lang w:val="en-US"/>
              </w:rPr>
              <w:t>q</w:t>
            </w:r>
            <w:r w:rsidRPr="009F5D20">
              <w:rPr>
                <w:rFonts w:ascii="Times New Roman" w:hAnsi="Times New Roman" w:cs="Times New Roman"/>
                <w:szCs w:val="24"/>
              </w:rPr>
              <w:t>, 802.1</w:t>
            </w:r>
            <w:r w:rsidRPr="009F5D20">
              <w:rPr>
                <w:rFonts w:ascii="Times New Roman" w:hAnsi="Times New Roman" w:cs="Times New Roman"/>
                <w:szCs w:val="24"/>
                <w:lang w:val="en-US"/>
              </w:rPr>
              <w:t>d</w:t>
            </w:r>
          </w:p>
        </w:tc>
        <w:tc>
          <w:tcPr>
            <w:tcW w:w="3402" w:type="dxa"/>
          </w:tcPr>
          <w:p w14:paraId="26593984"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7249E9A4" w14:textId="19F85BC9" w:rsidTr="009F5D20">
        <w:tc>
          <w:tcPr>
            <w:tcW w:w="1418" w:type="dxa"/>
          </w:tcPr>
          <w:p w14:paraId="112A7943"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57AC7A6"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базова функционалност на RIPv1,RIPv2, RIPng, OSPF</w:t>
            </w:r>
          </w:p>
        </w:tc>
        <w:tc>
          <w:tcPr>
            <w:tcW w:w="3402" w:type="dxa"/>
          </w:tcPr>
          <w:p w14:paraId="67E5FBCB"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24BF22C8" w14:textId="4B24D240" w:rsidTr="009F5D20">
        <w:tc>
          <w:tcPr>
            <w:tcW w:w="1418" w:type="dxa"/>
          </w:tcPr>
          <w:p w14:paraId="18953D94"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0681A21"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конзолен порт</w:t>
            </w:r>
          </w:p>
        </w:tc>
        <w:tc>
          <w:tcPr>
            <w:tcW w:w="3402" w:type="dxa"/>
          </w:tcPr>
          <w:p w14:paraId="5EA2CAE6"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3555F78B" w14:textId="515FF5D5" w:rsidTr="009F5D20">
        <w:tc>
          <w:tcPr>
            <w:tcW w:w="1418" w:type="dxa"/>
          </w:tcPr>
          <w:p w14:paraId="53A60E60"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48249CD"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Ethernet мениджмънт порт</w:t>
            </w:r>
          </w:p>
        </w:tc>
        <w:tc>
          <w:tcPr>
            <w:tcW w:w="3402" w:type="dxa"/>
          </w:tcPr>
          <w:p w14:paraId="6966D055"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239D5A31" w14:textId="6D712611" w:rsidTr="009F5D20">
        <w:tc>
          <w:tcPr>
            <w:tcW w:w="1418" w:type="dxa"/>
          </w:tcPr>
          <w:p w14:paraId="3E066092"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15B3890C"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w:t>
            </w:r>
            <w:r w:rsidRPr="009F5D20">
              <w:rPr>
                <w:rFonts w:ascii="Times New Roman" w:hAnsi="Times New Roman" w:cs="Times New Roman"/>
                <w:szCs w:val="24"/>
                <w:lang w:val="en-US"/>
              </w:rPr>
              <w:t>SNMPv</w:t>
            </w:r>
            <w:r w:rsidRPr="009F5D20">
              <w:rPr>
                <w:rFonts w:ascii="Times New Roman" w:hAnsi="Times New Roman" w:cs="Times New Roman"/>
                <w:szCs w:val="24"/>
              </w:rPr>
              <w:t>3 за отдалечено наблюдение</w:t>
            </w:r>
          </w:p>
        </w:tc>
        <w:tc>
          <w:tcPr>
            <w:tcW w:w="3402" w:type="dxa"/>
          </w:tcPr>
          <w:p w14:paraId="28CE3D3C"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565E0D91" w14:textId="3C5ABC67" w:rsidTr="009F5D20">
        <w:tc>
          <w:tcPr>
            <w:tcW w:w="1418" w:type="dxa"/>
          </w:tcPr>
          <w:p w14:paraId="6699D28E"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62F79BD" w14:textId="77777777" w:rsidR="005A6FFE" w:rsidRPr="009F5D20" w:rsidRDefault="005A6FFE"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 xml:space="preserve">Да поддържа </w:t>
            </w:r>
            <w:r w:rsidRPr="009F5D20">
              <w:rPr>
                <w:rFonts w:ascii="Times New Roman" w:hAnsi="Times New Roman" w:cs="Times New Roman"/>
                <w:szCs w:val="24"/>
                <w:lang w:val="en-US"/>
              </w:rPr>
              <w:t>MACsec</w:t>
            </w:r>
          </w:p>
        </w:tc>
        <w:tc>
          <w:tcPr>
            <w:tcW w:w="3402" w:type="dxa"/>
          </w:tcPr>
          <w:p w14:paraId="7FFA7CD4"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3F648D3D" w14:textId="04E593CB" w:rsidTr="009F5D20">
        <w:tc>
          <w:tcPr>
            <w:tcW w:w="1418" w:type="dxa"/>
            <w:shd w:val="clear" w:color="auto" w:fill="D9D9D9" w:themeFill="background1" w:themeFillShade="D9"/>
          </w:tcPr>
          <w:p w14:paraId="713B5F92" w14:textId="77777777" w:rsidR="005A6FFE" w:rsidRPr="009F5D20" w:rsidRDefault="005A6FFE"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0DCE5376"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76637549" w14:textId="77777777" w:rsidR="005A6FFE" w:rsidRPr="009F5D20" w:rsidRDefault="005A6FFE" w:rsidP="009F5D20">
            <w:pPr>
              <w:spacing w:line="360" w:lineRule="auto"/>
              <w:ind w:firstLine="0"/>
              <w:rPr>
                <w:rFonts w:ascii="Times New Roman" w:hAnsi="Times New Roman" w:cs="Times New Roman"/>
                <w:b/>
                <w:bCs/>
                <w:color w:val="000000" w:themeColor="text1"/>
                <w:szCs w:val="24"/>
              </w:rPr>
            </w:pPr>
          </w:p>
        </w:tc>
      </w:tr>
      <w:tr w:rsidR="005A6FFE" w:rsidRPr="009F5D20" w14:paraId="1D78F4DD" w14:textId="4A9794E3" w:rsidTr="009F5D20">
        <w:tc>
          <w:tcPr>
            <w:tcW w:w="1418" w:type="dxa"/>
          </w:tcPr>
          <w:p w14:paraId="0F8B3FEB"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6C1FDD48"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3437B0D7"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072AF9E0" w14:textId="402F1E76" w:rsidTr="009F5D20">
        <w:tc>
          <w:tcPr>
            <w:tcW w:w="1418" w:type="dxa"/>
          </w:tcPr>
          <w:p w14:paraId="445696BB"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48E1529C"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402" w:type="dxa"/>
          </w:tcPr>
          <w:p w14:paraId="6AB067F6"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1D2F2D5E" w14:textId="57F27463" w:rsidTr="009F5D20">
        <w:tc>
          <w:tcPr>
            <w:tcW w:w="1418" w:type="dxa"/>
          </w:tcPr>
          <w:p w14:paraId="16C0B9A1"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7A9E1240"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0B67F141"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25CA26E4" w14:textId="779E6E4F" w:rsidTr="009F5D20">
        <w:tc>
          <w:tcPr>
            <w:tcW w:w="1418" w:type="dxa"/>
          </w:tcPr>
          <w:p w14:paraId="35EC3C67"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42D5F94F"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13FABBE5"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248F6AF2" w14:textId="73E19615" w:rsidTr="009F5D20">
        <w:tc>
          <w:tcPr>
            <w:tcW w:w="1418" w:type="dxa"/>
          </w:tcPr>
          <w:p w14:paraId="5742AE7A"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342C5A42"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30478F87" w14:textId="77777777" w:rsidR="005A6FFE" w:rsidRPr="009F5D20" w:rsidRDefault="005A6FFE" w:rsidP="009F5D20">
            <w:pPr>
              <w:spacing w:line="360" w:lineRule="auto"/>
              <w:ind w:firstLine="0"/>
              <w:rPr>
                <w:rFonts w:ascii="Times New Roman" w:hAnsi="Times New Roman" w:cs="Times New Roman"/>
                <w:szCs w:val="24"/>
              </w:rPr>
            </w:pPr>
          </w:p>
        </w:tc>
      </w:tr>
      <w:tr w:rsidR="005A6FFE" w:rsidRPr="009F5D20" w14:paraId="3B385581" w14:textId="4657EFCF" w:rsidTr="009F5D20">
        <w:tc>
          <w:tcPr>
            <w:tcW w:w="1418" w:type="dxa"/>
          </w:tcPr>
          <w:p w14:paraId="2D069F01" w14:textId="77777777" w:rsidR="005A6FFE" w:rsidRPr="009F5D20" w:rsidRDefault="005A6FFE" w:rsidP="009F5D20">
            <w:pPr>
              <w:numPr>
                <w:ilvl w:val="0"/>
                <w:numId w:val="3"/>
              </w:numPr>
              <w:spacing w:line="360" w:lineRule="auto"/>
              <w:jc w:val="left"/>
              <w:rPr>
                <w:rFonts w:ascii="Times New Roman" w:hAnsi="Times New Roman" w:cs="Times New Roman"/>
                <w:szCs w:val="24"/>
              </w:rPr>
            </w:pPr>
          </w:p>
        </w:tc>
        <w:tc>
          <w:tcPr>
            <w:tcW w:w="9639" w:type="dxa"/>
          </w:tcPr>
          <w:p w14:paraId="720EC213" w14:textId="77777777" w:rsidR="005A6FFE" w:rsidRPr="009F5D20" w:rsidRDefault="005A6FF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3697C598" w14:textId="77777777" w:rsidR="005A6FFE" w:rsidRPr="009F5D20" w:rsidRDefault="005A6FFE" w:rsidP="009F5D20">
            <w:pPr>
              <w:spacing w:line="360" w:lineRule="auto"/>
              <w:ind w:firstLine="0"/>
              <w:rPr>
                <w:rFonts w:ascii="Times New Roman" w:hAnsi="Times New Roman" w:cs="Times New Roman"/>
                <w:szCs w:val="24"/>
              </w:rPr>
            </w:pPr>
          </w:p>
        </w:tc>
      </w:tr>
    </w:tbl>
    <w:p w14:paraId="7B35006A" w14:textId="77777777" w:rsidR="001E2E78" w:rsidRPr="009F5D20" w:rsidRDefault="001E2E78" w:rsidP="009F5D20">
      <w:pPr>
        <w:spacing w:line="360" w:lineRule="auto"/>
        <w:rPr>
          <w:rFonts w:ascii="Times New Roman" w:hAnsi="Times New Roman" w:cs="Times New Roman"/>
          <w:szCs w:val="24"/>
        </w:rPr>
      </w:pPr>
    </w:p>
    <w:p w14:paraId="3B5DD872" w14:textId="77777777" w:rsidR="001E2E78" w:rsidRPr="009F5D20" w:rsidRDefault="001E2E78" w:rsidP="009F5D20">
      <w:pPr>
        <w:spacing w:line="360" w:lineRule="auto"/>
        <w:ind w:firstLine="0"/>
        <w:jc w:val="left"/>
        <w:rPr>
          <w:rFonts w:ascii="Times New Roman" w:eastAsia="Times New Roman" w:hAnsi="Times New Roman" w:cs="Times New Roman"/>
          <w:b/>
          <w:kern w:val="32"/>
          <w:szCs w:val="24"/>
        </w:rPr>
      </w:pPr>
      <w:r w:rsidRPr="009F5D20">
        <w:rPr>
          <w:rFonts w:ascii="Times New Roman" w:hAnsi="Times New Roman" w:cs="Times New Roman"/>
          <w:szCs w:val="24"/>
        </w:rPr>
        <w:br w:type="page"/>
      </w:r>
    </w:p>
    <w:p w14:paraId="1A4563A9"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21" w:name="_Toc534614866"/>
      <w:r w:rsidRPr="009F5D20">
        <w:rPr>
          <w:rFonts w:ascii="Times New Roman" w:eastAsia="Times New Roman" w:hAnsi="Times New Roman" w:cs="Times New Roman"/>
          <w:b/>
          <w:kern w:val="32"/>
          <w:szCs w:val="24"/>
        </w:rPr>
        <w:lastRenderedPageBreak/>
        <w:t>Защита от спам съобщения</w:t>
      </w:r>
      <w:bookmarkEnd w:id="21"/>
      <w:r w:rsidRPr="009F5D20">
        <w:rPr>
          <w:rFonts w:ascii="Times New Roman" w:eastAsia="Times New Roman" w:hAnsi="Times New Roman" w:cs="Times New Roman"/>
          <w:b/>
          <w:kern w:val="32"/>
          <w:szCs w:val="24"/>
          <w:lang w:val="en-US"/>
        </w:rPr>
        <w:t xml:space="preserve"> </w:t>
      </w:r>
    </w:p>
    <w:tbl>
      <w:tblPr>
        <w:tblStyle w:val="TableGrid"/>
        <w:tblW w:w="14318" w:type="dxa"/>
        <w:tblInd w:w="-289" w:type="dxa"/>
        <w:tblLook w:val="04A0" w:firstRow="1" w:lastRow="0" w:firstColumn="1" w:lastColumn="0" w:noHBand="0" w:noVBand="1"/>
      </w:tblPr>
      <w:tblGrid>
        <w:gridCol w:w="1418"/>
        <w:gridCol w:w="9639"/>
        <w:gridCol w:w="3261"/>
      </w:tblGrid>
      <w:tr w:rsidR="00394774" w:rsidRPr="009F5D20" w14:paraId="62033FEC" w14:textId="03C582DC" w:rsidTr="009F5D20">
        <w:trPr>
          <w:tblHeader/>
        </w:trPr>
        <w:tc>
          <w:tcPr>
            <w:tcW w:w="11057" w:type="dxa"/>
            <w:gridSpan w:val="2"/>
            <w:shd w:val="clear" w:color="auto" w:fill="D9D9D9" w:themeFill="background1" w:themeFillShade="D9"/>
          </w:tcPr>
          <w:p w14:paraId="1A76FE37" w14:textId="70F4226E" w:rsidR="00394774" w:rsidRPr="009F5D20" w:rsidRDefault="00394774"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Защита от спам съобщения</w:t>
            </w:r>
          </w:p>
        </w:tc>
        <w:tc>
          <w:tcPr>
            <w:tcW w:w="3261" w:type="dxa"/>
            <w:shd w:val="clear" w:color="auto" w:fill="D9D9D9" w:themeFill="background1" w:themeFillShade="D9"/>
          </w:tcPr>
          <w:p w14:paraId="4B39D13E" w14:textId="43454B54" w:rsidR="00394774" w:rsidRPr="009F5D20" w:rsidRDefault="00394774"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1 брой</w:t>
            </w:r>
          </w:p>
        </w:tc>
      </w:tr>
      <w:tr w:rsidR="00394774" w:rsidRPr="009F5D20" w14:paraId="3BC4E503" w14:textId="77777777" w:rsidTr="009F5D20">
        <w:trPr>
          <w:tblHeader/>
        </w:trPr>
        <w:tc>
          <w:tcPr>
            <w:tcW w:w="1418" w:type="dxa"/>
            <w:shd w:val="clear" w:color="auto" w:fill="D9D9D9" w:themeFill="background1" w:themeFillShade="D9"/>
          </w:tcPr>
          <w:p w14:paraId="79B7E79C" w14:textId="77777777" w:rsidR="00394774" w:rsidRPr="009F5D20" w:rsidRDefault="00394774" w:rsidP="009F5D20">
            <w:pPr>
              <w:spacing w:line="360" w:lineRule="auto"/>
              <w:ind w:firstLine="0"/>
              <w:rPr>
                <w:rFonts w:ascii="Times New Roman" w:hAnsi="Times New Roman" w:cs="Times New Roman"/>
                <w:b/>
                <w:bCs/>
                <w:color w:val="000000" w:themeColor="text1"/>
                <w:szCs w:val="24"/>
              </w:rPr>
            </w:pPr>
            <w:bookmarkStart w:id="22" w:name="_Hlk536046367"/>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1F3D4429" w14:textId="77777777" w:rsidR="00394774" w:rsidRPr="009F5D20" w:rsidRDefault="00394774"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261" w:type="dxa"/>
            <w:shd w:val="clear" w:color="auto" w:fill="D9D9D9" w:themeFill="background1" w:themeFillShade="D9"/>
          </w:tcPr>
          <w:p w14:paraId="0C6C8F5F" w14:textId="77777777" w:rsidR="00394774" w:rsidRPr="009F5D20" w:rsidRDefault="00394774"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bookmarkEnd w:id="22"/>
      <w:tr w:rsidR="00394774" w:rsidRPr="009F5D20" w14:paraId="69AF1FCC" w14:textId="05BD1D9C" w:rsidTr="009F5D20">
        <w:tc>
          <w:tcPr>
            <w:tcW w:w="1418" w:type="dxa"/>
          </w:tcPr>
          <w:p w14:paraId="31B82690"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tcPr>
          <w:p w14:paraId="00AC3663"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261" w:type="dxa"/>
          </w:tcPr>
          <w:p w14:paraId="4325A5FD"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3CDC2057" w14:textId="5C2DF544" w:rsidTr="009F5D20">
        <w:tc>
          <w:tcPr>
            <w:tcW w:w="1418" w:type="dxa"/>
          </w:tcPr>
          <w:p w14:paraId="7E63B8E9"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tcPr>
          <w:p w14:paraId="52B9CC36"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261" w:type="dxa"/>
          </w:tcPr>
          <w:p w14:paraId="6A272A43"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438AD9FC" w14:textId="39BE8086" w:rsidTr="009F5D20">
        <w:tc>
          <w:tcPr>
            <w:tcW w:w="1418" w:type="dxa"/>
            <w:shd w:val="clear" w:color="auto" w:fill="D9D9D9" w:themeFill="background1" w:themeFillShade="D9"/>
          </w:tcPr>
          <w:p w14:paraId="63D17295" w14:textId="77777777" w:rsidR="00394774" w:rsidRPr="009F5D20" w:rsidRDefault="00394774"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7525BB2E" w14:textId="77777777" w:rsidR="00394774" w:rsidRPr="009F5D20" w:rsidRDefault="00394774"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261" w:type="dxa"/>
            <w:shd w:val="clear" w:color="auto" w:fill="D9D9D9" w:themeFill="background1" w:themeFillShade="D9"/>
          </w:tcPr>
          <w:p w14:paraId="5C557569" w14:textId="77777777" w:rsidR="00394774" w:rsidRPr="009F5D20" w:rsidRDefault="00394774" w:rsidP="009F5D20">
            <w:pPr>
              <w:spacing w:line="360" w:lineRule="auto"/>
              <w:ind w:firstLine="0"/>
              <w:rPr>
                <w:rFonts w:ascii="Times New Roman" w:hAnsi="Times New Roman" w:cs="Times New Roman"/>
                <w:b/>
                <w:bCs/>
                <w:color w:val="000000" w:themeColor="text1"/>
                <w:szCs w:val="24"/>
              </w:rPr>
            </w:pPr>
          </w:p>
        </w:tc>
      </w:tr>
      <w:tr w:rsidR="00394774" w:rsidRPr="009F5D20" w14:paraId="4A758F98" w14:textId="653C1EDA" w:rsidTr="009F5D20">
        <w:tc>
          <w:tcPr>
            <w:tcW w:w="1418" w:type="dxa"/>
          </w:tcPr>
          <w:p w14:paraId="40D95F34"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E2632BE"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Предложената система да работи в режим на висока надеждност – с дублирани компоненти</w:t>
            </w:r>
          </w:p>
        </w:tc>
        <w:tc>
          <w:tcPr>
            <w:tcW w:w="3261" w:type="dxa"/>
          </w:tcPr>
          <w:p w14:paraId="4E78723A"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00F91081" w14:textId="532F6E51" w:rsidTr="009F5D20">
        <w:tc>
          <w:tcPr>
            <w:tcW w:w="1418" w:type="dxa"/>
          </w:tcPr>
          <w:p w14:paraId="1B129BB4"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3EC07EE"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може да се инсталира минимум върху следните платформи за виртуализации </w:t>
            </w:r>
            <w:r w:rsidRPr="009F5D20">
              <w:rPr>
                <w:rFonts w:ascii="Times New Roman" w:hAnsi="Times New Roman" w:cs="Times New Roman"/>
                <w:szCs w:val="24"/>
                <w:lang w:val="en-US"/>
              </w:rPr>
              <w:t>Microsoft</w:t>
            </w:r>
            <w:r w:rsidRPr="009F5D20">
              <w:rPr>
                <w:rFonts w:ascii="Times New Roman" w:hAnsi="Times New Roman" w:cs="Times New Roman"/>
                <w:szCs w:val="24"/>
              </w:rPr>
              <w:t xml:space="preserve"> </w:t>
            </w:r>
            <w:r w:rsidRPr="009F5D20">
              <w:rPr>
                <w:rFonts w:ascii="Times New Roman" w:hAnsi="Times New Roman" w:cs="Times New Roman"/>
                <w:szCs w:val="24"/>
                <w:lang w:val="en-US"/>
              </w:rPr>
              <w:t>Hyper</w:t>
            </w:r>
            <w:r w:rsidRPr="009F5D20">
              <w:rPr>
                <w:rFonts w:ascii="Times New Roman" w:hAnsi="Times New Roman" w:cs="Times New Roman"/>
                <w:szCs w:val="24"/>
              </w:rPr>
              <w:t>-</w:t>
            </w:r>
            <w:r w:rsidRPr="009F5D20">
              <w:rPr>
                <w:rFonts w:ascii="Times New Roman" w:hAnsi="Times New Roman" w:cs="Times New Roman"/>
                <w:szCs w:val="24"/>
                <w:lang w:val="en-US"/>
              </w:rPr>
              <w:t>V</w:t>
            </w:r>
            <w:r w:rsidRPr="009F5D20">
              <w:rPr>
                <w:rFonts w:ascii="Times New Roman" w:hAnsi="Times New Roman" w:cs="Times New Roman"/>
                <w:szCs w:val="24"/>
              </w:rPr>
              <w:t xml:space="preserve">, </w:t>
            </w:r>
            <w:r w:rsidRPr="009F5D20">
              <w:rPr>
                <w:rFonts w:ascii="Times New Roman" w:hAnsi="Times New Roman" w:cs="Times New Roman"/>
                <w:szCs w:val="24"/>
                <w:lang w:val="en-US"/>
              </w:rPr>
              <w:t>KVM</w:t>
            </w:r>
            <w:r w:rsidRPr="009F5D20">
              <w:rPr>
                <w:rFonts w:ascii="Times New Roman" w:hAnsi="Times New Roman" w:cs="Times New Roman"/>
                <w:szCs w:val="24"/>
              </w:rPr>
              <w:t xml:space="preserve">, </w:t>
            </w:r>
            <w:r w:rsidRPr="009F5D20">
              <w:rPr>
                <w:rFonts w:ascii="Times New Roman" w:hAnsi="Times New Roman" w:cs="Times New Roman"/>
                <w:szCs w:val="24"/>
                <w:lang w:val="en-US"/>
              </w:rPr>
              <w:t>VMware</w:t>
            </w:r>
          </w:p>
        </w:tc>
        <w:tc>
          <w:tcPr>
            <w:tcW w:w="3261" w:type="dxa"/>
          </w:tcPr>
          <w:p w14:paraId="5DA7F357"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5C3ABEF6" w14:textId="14DA6C22" w:rsidTr="009F5D20">
        <w:tc>
          <w:tcPr>
            <w:tcW w:w="1418" w:type="dxa"/>
          </w:tcPr>
          <w:p w14:paraId="6DFACC93"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9870795"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предоставя защита за минимум 1000 пощенски кутии</w:t>
            </w:r>
          </w:p>
        </w:tc>
        <w:tc>
          <w:tcPr>
            <w:tcW w:w="3261" w:type="dxa"/>
          </w:tcPr>
          <w:p w14:paraId="1A731C96"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132CA4F9" w14:textId="2DD8CAE9" w:rsidTr="009F5D20">
        <w:tc>
          <w:tcPr>
            <w:tcW w:w="1418" w:type="dxa"/>
          </w:tcPr>
          <w:p w14:paraId="54BCC96B"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987F6D8" w14:textId="77777777" w:rsidR="00394774" w:rsidRPr="009F5D20" w:rsidRDefault="00394774"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Предложено решение да включва минимум следните защити и актуализации за 36 месеца:</w:t>
            </w:r>
          </w:p>
          <w:p w14:paraId="2015A8AB" w14:textId="77777777" w:rsidR="00394774" w:rsidRPr="009F5D20" w:rsidRDefault="00394774" w:rsidP="009F5D20">
            <w:pPr>
              <w:numPr>
                <w:ilvl w:val="0"/>
                <w:numId w:val="8"/>
              </w:numPr>
              <w:spacing w:line="360" w:lineRule="auto"/>
              <w:contextualSpacing/>
              <w:jc w:val="left"/>
              <w:rPr>
                <w:rFonts w:ascii="Times New Roman" w:hAnsi="Times New Roman" w:cs="Times New Roman"/>
                <w:szCs w:val="24"/>
              </w:rPr>
            </w:pPr>
            <w:r w:rsidRPr="009F5D20">
              <w:rPr>
                <w:rFonts w:ascii="Times New Roman" w:hAnsi="Times New Roman" w:cs="Times New Roman"/>
                <w:szCs w:val="24"/>
              </w:rPr>
              <w:t>Анти-спам защита (</w:t>
            </w:r>
            <w:r w:rsidRPr="009F5D20">
              <w:rPr>
                <w:rFonts w:ascii="Times New Roman" w:hAnsi="Times New Roman" w:cs="Times New Roman"/>
                <w:szCs w:val="24"/>
                <w:lang w:val="en-US"/>
              </w:rPr>
              <w:t>Anti</w:t>
            </w:r>
            <w:r w:rsidRPr="009F5D20">
              <w:rPr>
                <w:rFonts w:ascii="Times New Roman" w:hAnsi="Times New Roman" w:cs="Times New Roman"/>
                <w:szCs w:val="24"/>
              </w:rPr>
              <w:t>-</w:t>
            </w:r>
            <w:r w:rsidRPr="009F5D20">
              <w:rPr>
                <w:rFonts w:ascii="Times New Roman" w:hAnsi="Times New Roman" w:cs="Times New Roman"/>
                <w:szCs w:val="24"/>
                <w:lang w:val="en-US"/>
              </w:rPr>
              <w:t>spam</w:t>
            </w:r>
            <w:r w:rsidRPr="009F5D20">
              <w:rPr>
                <w:rFonts w:ascii="Times New Roman" w:hAnsi="Times New Roman" w:cs="Times New Roman"/>
                <w:szCs w:val="24"/>
              </w:rPr>
              <w:t>)</w:t>
            </w:r>
          </w:p>
          <w:p w14:paraId="79F466AF" w14:textId="77777777" w:rsidR="00394774" w:rsidRPr="009F5D20" w:rsidRDefault="00394774" w:rsidP="009F5D20">
            <w:pPr>
              <w:numPr>
                <w:ilvl w:val="0"/>
                <w:numId w:val="8"/>
              </w:numPr>
              <w:spacing w:line="360" w:lineRule="auto"/>
              <w:contextualSpacing/>
              <w:jc w:val="left"/>
              <w:rPr>
                <w:rFonts w:ascii="Times New Roman" w:hAnsi="Times New Roman" w:cs="Times New Roman"/>
                <w:szCs w:val="24"/>
              </w:rPr>
            </w:pPr>
            <w:r w:rsidRPr="009F5D20">
              <w:rPr>
                <w:rFonts w:ascii="Times New Roman" w:hAnsi="Times New Roman" w:cs="Times New Roman"/>
                <w:szCs w:val="24"/>
              </w:rPr>
              <w:t>Анти-вирусна защита (</w:t>
            </w:r>
            <w:r w:rsidRPr="009F5D20">
              <w:rPr>
                <w:rFonts w:ascii="Times New Roman" w:hAnsi="Times New Roman" w:cs="Times New Roman"/>
                <w:szCs w:val="24"/>
                <w:lang w:val="en-US"/>
              </w:rPr>
              <w:t>Anti</w:t>
            </w:r>
            <w:r w:rsidRPr="009F5D20">
              <w:rPr>
                <w:rFonts w:ascii="Times New Roman" w:hAnsi="Times New Roman" w:cs="Times New Roman"/>
                <w:szCs w:val="24"/>
              </w:rPr>
              <w:t>-</w:t>
            </w:r>
            <w:r w:rsidRPr="009F5D20">
              <w:rPr>
                <w:rFonts w:ascii="Times New Roman" w:hAnsi="Times New Roman" w:cs="Times New Roman"/>
                <w:szCs w:val="24"/>
                <w:lang w:val="en-US"/>
              </w:rPr>
              <w:t>virus</w:t>
            </w:r>
            <w:r w:rsidRPr="009F5D20">
              <w:rPr>
                <w:rFonts w:ascii="Times New Roman" w:hAnsi="Times New Roman" w:cs="Times New Roman"/>
                <w:szCs w:val="24"/>
              </w:rPr>
              <w:t>)</w:t>
            </w:r>
          </w:p>
          <w:p w14:paraId="30143B1D" w14:textId="77777777" w:rsidR="00394774" w:rsidRPr="009F5D20" w:rsidRDefault="00394774" w:rsidP="009F5D20">
            <w:pPr>
              <w:numPr>
                <w:ilvl w:val="0"/>
                <w:numId w:val="8"/>
              </w:numPr>
              <w:spacing w:line="360" w:lineRule="auto"/>
              <w:contextualSpacing/>
              <w:jc w:val="left"/>
              <w:rPr>
                <w:rFonts w:ascii="Times New Roman" w:hAnsi="Times New Roman" w:cs="Times New Roman"/>
                <w:szCs w:val="24"/>
              </w:rPr>
            </w:pPr>
            <w:r w:rsidRPr="009F5D20">
              <w:rPr>
                <w:rFonts w:ascii="Times New Roman" w:hAnsi="Times New Roman" w:cs="Times New Roman"/>
                <w:szCs w:val="24"/>
              </w:rPr>
              <w:t>Филтър за инвазия (</w:t>
            </w:r>
            <w:r w:rsidRPr="009F5D20">
              <w:rPr>
                <w:rFonts w:ascii="Times New Roman" w:hAnsi="Times New Roman" w:cs="Times New Roman"/>
                <w:szCs w:val="24"/>
                <w:lang w:val="en-US"/>
              </w:rPr>
              <w:t>Outbrak</w:t>
            </w:r>
            <w:r w:rsidRPr="009F5D20">
              <w:rPr>
                <w:rFonts w:ascii="Times New Roman" w:hAnsi="Times New Roman" w:cs="Times New Roman"/>
                <w:szCs w:val="24"/>
              </w:rPr>
              <w:t xml:space="preserve"> </w:t>
            </w:r>
            <w:r w:rsidRPr="009F5D20">
              <w:rPr>
                <w:rFonts w:ascii="Times New Roman" w:hAnsi="Times New Roman" w:cs="Times New Roman"/>
                <w:szCs w:val="24"/>
                <w:lang w:val="en-US"/>
              </w:rPr>
              <w:t>Filters</w:t>
            </w:r>
            <w:r w:rsidRPr="009F5D20">
              <w:rPr>
                <w:rFonts w:ascii="Times New Roman" w:hAnsi="Times New Roman" w:cs="Times New Roman"/>
                <w:szCs w:val="24"/>
              </w:rPr>
              <w:t>)</w:t>
            </w:r>
          </w:p>
        </w:tc>
        <w:tc>
          <w:tcPr>
            <w:tcW w:w="3261" w:type="dxa"/>
          </w:tcPr>
          <w:p w14:paraId="70ED07FC" w14:textId="77777777" w:rsidR="00394774" w:rsidRPr="009F5D20" w:rsidRDefault="00394774" w:rsidP="009F5D20">
            <w:pPr>
              <w:spacing w:line="360" w:lineRule="auto"/>
              <w:ind w:firstLine="0"/>
              <w:jc w:val="left"/>
              <w:rPr>
                <w:rFonts w:ascii="Times New Roman" w:hAnsi="Times New Roman" w:cs="Times New Roman"/>
                <w:szCs w:val="24"/>
              </w:rPr>
            </w:pPr>
          </w:p>
        </w:tc>
      </w:tr>
      <w:tr w:rsidR="00394774" w:rsidRPr="009F5D20" w14:paraId="348E6C35" w14:textId="1AC3395F" w:rsidTr="009F5D20">
        <w:tc>
          <w:tcPr>
            <w:tcW w:w="1418" w:type="dxa"/>
            <w:shd w:val="clear" w:color="auto" w:fill="D9D9D9" w:themeFill="background1" w:themeFillShade="D9"/>
          </w:tcPr>
          <w:p w14:paraId="32C1AB57" w14:textId="77777777" w:rsidR="00394774" w:rsidRPr="009F5D20" w:rsidRDefault="00394774"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4AD6FC00"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261" w:type="dxa"/>
            <w:shd w:val="clear" w:color="auto" w:fill="D9D9D9" w:themeFill="background1" w:themeFillShade="D9"/>
          </w:tcPr>
          <w:p w14:paraId="4E7CA0A4" w14:textId="77777777" w:rsidR="00394774" w:rsidRPr="009F5D20" w:rsidRDefault="00394774" w:rsidP="009F5D20">
            <w:pPr>
              <w:spacing w:line="360" w:lineRule="auto"/>
              <w:ind w:firstLine="0"/>
              <w:rPr>
                <w:rFonts w:ascii="Times New Roman" w:hAnsi="Times New Roman" w:cs="Times New Roman"/>
                <w:b/>
                <w:bCs/>
                <w:color w:val="000000" w:themeColor="text1"/>
                <w:szCs w:val="24"/>
              </w:rPr>
            </w:pPr>
          </w:p>
        </w:tc>
      </w:tr>
      <w:tr w:rsidR="00394774" w:rsidRPr="009F5D20" w14:paraId="3910D209" w14:textId="58BEF0C8" w:rsidTr="009F5D20">
        <w:tc>
          <w:tcPr>
            <w:tcW w:w="1418" w:type="dxa"/>
          </w:tcPr>
          <w:p w14:paraId="56DA0FC9"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tcPr>
          <w:p w14:paraId="069C6665"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261" w:type="dxa"/>
          </w:tcPr>
          <w:p w14:paraId="302800D9"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1B107760" w14:textId="43069B9F" w:rsidTr="009F5D20">
        <w:tc>
          <w:tcPr>
            <w:tcW w:w="1418" w:type="dxa"/>
          </w:tcPr>
          <w:p w14:paraId="55567697"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tcPr>
          <w:p w14:paraId="71105818"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(софтуерна поддръжка)</w:t>
            </w:r>
          </w:p>
        </w:tc>
        <w:tc>
          <w:tcPr>
            <w:tcW w:w="3261" w:type="dxa"/>
          </w:tcPr>
          <w:p w14:paraId="6F8CEF43"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49226ED9" w14:textId="4924B684" w:rsidTr="009F5D20">
        <w:tc>
          <w:tcPr>
            <w:tcW w:w="1418" w:type="dxa"/>
          </w:tcPr>
          <w:p w14:paraId="61C04BA8"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tcPr>
          <w:p w14:paraId="29234533"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261" w:type="dxa"/>
          </w:tcPr>
          <w:p w14:paraId="207ABEBF"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3EF58070" w14:textId="488E2FBA" w:rsidTr="009F5D20">
        <w:tc>
          <w:tcPr>
            <w:tcW w:w="1418" w:type="dxa"/>
          </w:tcPr>
          <w:p w14:paraId="490352F3"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tcPr>
          <w:p w14:paraId="1F91FF22"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261" w:type="dxa"/>
          </w:tcPr>
          <w:p w14:paraId="11C9C96A"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1F57A565" w14:textId="396EB98A" w:rsidTr="009F5D20">
        <w:tc>
          <w:tcPr>
            <w:tcW w:w="1418" w:type="dxa"/>
          </w:tcPr>
          <w:p w14:paraId="6B4D0E4B"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tcPr>
          <w:p w14:paraId="062A49A3"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261" w:type="dxa"/>
          </w:tcPr>
          <w:p w14:paraId="67D0C8A9" w14:textId="77777777" w:rsidR="00394774" w:rsidRPr="009F5D20" w:rsidRDefault="00394774" w:rsidP="009F5D20">
            <w:pPr>
              <w:spacing w:line="360" w:lineRule="auto"/>
              <w:ind w:firstLine="0"/>
              <w:rPr>
                <w:rFonts w:ascii="Times New Roman" w:hAnsi="Times New Roman" w:cs="Times New Roman"/>
                <w:szCs w:val="24"/>
              </w:rPr>
            </w:pPr>
          </w:p>
        </w:tc>
      </w:tr>
      <w:tr w:rsidR="00394774" w:rsidRPr="009F5D20" w14:paraId="3C077F3F" w14:textId="609F5418" w:rsidTr="009F5D20">
        <w:tc>
          <w:tcPr>
            <w:tcW w:w="1418" w:type="dxa"/>
          </w:tcPr>
          <w:p w14:paraId="0070C97E" w14:textId="77777777" w:rsidR="00394774" w:rsidRPr="009F5D20" w:rsidRDefault="00394774" w:rsidP="009F5D20">
            <w:pPr>
              <w:numPr>
                <w:ilvl w:val="0"/>
                <w:numId w:val="3"/>
              </w:numPr>
              <w:spacing w:line="360" w:lineRule="auto"/>
              <w:jc w:val="left"/>
              <w:rPr>
                <w:rFonts w:ascii="Times New Roman" w:hAnsi="Times New Roman" w:cs="Times New Roman"/>
                <w:szCs w:val="24"/>
              </w:rPr>
            </w:pPr>
          </w:p>
        </w:tc>
        <w:tc>
          <w:tcPr>
            <w:tcW w:w="9639" w:type="dxa"/>
          </w:tcPr>
          <w:p w14:paraId="01EEAA4A" w14:textId="77777777" w:rsidR="00394774" w:rsidRPr="009F5D20" w:rsidRDefault="00394774"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261" w:type="dxa"/>
          </w:tcPr>
          <w:p w14:paraId="5B6A028C" w14:textId="77777777" w:rsidR="00394774" w:rsidRPr="009F5D20" w:rsidRDefault="00394774" w:rsidP="009F5D20">
            <w:pPr>
              <w:spacing w:line="360" w:lineRule="auto"/>
              <w:ind w:firstLine="0"/>
              <w:rPr>
                <w:rFonts w:ascii="Times New Roman" w:hAnsi="Times New Roman" w:cs="Times New Roman"/>
                <w:szCs w:val="24"/>
              </w:rPr>
            </w:pPr>
          </w:p>
        </w:tc>
      </w:tr>
    </w:tbl>
    <w:p w14:paraId="06A9793B"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23" w:name="_Toc534614867"/>
      <w:r w:rsidRPr="009F5D20">
        <w:rPr>
          <w:rFonts w:ascii="Times New Roman" w:eastAsia="Times New Roman" w:hAnsi="Times New Roman" w:cs="Times New Roman"/>
          <w:b/>
          <w:kern w:val="32"/>
          <w:szCs w:val="24"/>
        </w:rPr>
        <w:t>Интернет маршрутизатори</w:t>
      </w:r>
      <w:bookmarkEnd w:id="23"/>
    </w:p>
    <w:tbl>
      <w:tblPr>
        <w:tblStyle w:val="TableGrid"/>
        <w:tblW w:w="14318" w:type="dxa"/>
        <w:tblInd w:w="-289" w:type="dxa"/>
        <w:tblLook w:val="04A0" w:firstRow="1" w:lastRow="0" w:firstColumn="1" w:lastColumn="0" w:noHBand="0" w:noVBand="1"/>
      </w:tblPr>
      <w:tblGrid>
        <w:gridCol w:w="1418"/>
        <w:gridCol w:w="9639"/>
        <w:gridCol w:w="3261"/>
      </w:tblGrid>
      <w:tr w:rsidR="0082538D" w:rsidRPr="009F5D20" w14:paraId="069FD68C" w14:textId="16B368C1" w:rsidTr="009F5D20">
        <w:trPr>
          <w:tblHeader/>
        </w:trPr>
        <w:tc>
          <w:tcPr>
            <w:tcW w:w="11057" w:type="dxa"/>
            <w:gridSpan w:val="2"/>
            <w:shd w:val="clear" w:color="auto" w:fill="D9D9D9" w:themeFill="background1" w:themeFillShade="D9"/>
          </w:tcPr>
          <w:p w14:paraId="3077FFDF" w14:textId="633AF97E" w:rsidR="0082538D" w:rsidRPr="009F5D20" w:rsidRDefault="0082538D"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Интернет маршрутизатори</w:t>
            </w:r>
          </w:p>
        </w:tc>
        <w:tc>
          <w:tcPr>
            <w:tcW w:w="3261" w:type="dxa"/>
            <w:shd w:val="clear" w:color="auto" w:fill="D9D9D9" w:themeFill="background1" w:themeFillShade="D9"/>
          </w:tcPr>
          <w:p w14:paraId="7BC67BAB" w14:textId="7C58CCA4" w:rsidR="0082538D" w:rsidRPr="009F5D20" w:rsidRDefault="0082538D"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2 броя</w:t>
            </w:r>
          </w:p>
        </w:tc>
      </w:tr>
      <w:tr w:rsidR="0082538D" w:rsidRPr="009F5D20" w14:paraId="6298FA24" w14:textId="77777777" w:rsidTr="009F5D20">
        <w:trPr>
          <w:tblHeader/>
        </w:trPr>
        <w:tc>
          <w:tcPr>
            <w:tcW w:w="1418" w:type="dxa"/>
            <w:shd w:val="clear" w:color="auto" w:fill="D9D9D9" w:themeFill="background1" w:themeFillShade="D9"/>
          </w:tcPr>
          <w:p w14:paraId="6B167A9F" w14:textId="77777777" w:rsidR="0082538D" w:rsidRPr="009F5D20" w:rsidRDefault="0082538D"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586B06B8" w14:textId="77777777" w:rsidR="0082538D" w:rsidRPr="009F5D20" w:rsidRDefault="0082538D"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261" w:type="dxa"/>
            <w:shd w:val="clear" w:color="auto" w:fill="D9D9D9" w:themeFill="background1" w:themeFillShade="D9"/>
          </w:tcPr>
          <w:p w14:paraId="1CED9C7C" w14:textId="77777777" w:rsidR="0082538D" w:rsidRPr="009F5D20" w:rsidRDefault="0082538D"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82538D" w:rsidRPr="009F5D20" w14:paraId="3B40B405" w14:textId="2B59EFA2" w:rsidTr="009F5D20">
        <w:tc>
          <w:tcPr>
            <w:tcW w:w="1418" w:type="dxa"/>
          </w:tcPr>
          <w:p w14:paraId="3CF665BE"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53A9FC4B"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261" w:type="dxa"/>
          </w:tcPr>
          <w:p w14:paraId="344AECA6"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5A5A68DB" w14:textId="5AE3D2FF" w:rsidTr="009F5D20">
        <w:tc>
          <w:tcPr>
            <w:tcW w:w="1418" w:type="dxa"/>
          </w:tcPr>
          <w:p w14:paraId="3C46F770"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098F5271"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261" w:type="dxa"/>
          </w:tcPr>
          <w:p w14:paraId="71226484"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6464784D" w14:textId="257C2776" w:rsidTr="009F5D20">
        <w:tc>
          <w:tcPr>
            <w:tcW w:w="1418" w:type="dxa"/>
            <w:shd w:val="clear" w:color="auto" w:fill="D9D9D9" w:themeFill="background1" w:themeFillShade="D9"/>
          </w:tcPr>
          <w:p w14:paraId="59756F0D" w14:textId="77777777" w:rsidR="0082538D" w:rsidRPr="009F5D20" w:rsidRDefault="0082538D"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0932293B" w14:textId="77777777" w:rsidR="0082538D" w:rsidRPr="009F5D20" w:rsidRDefault="0082538D"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261" w:type="dxa"/>
            <w:shd w:val="clear" w:color="auto" w:fill="D9D9D9" w:themeFill="background1" w:themeFillShade="D9"/>
          </w:tcPr>
          <w:p w14:paraId="270295E3" w14:textId="77777777" w:rsidR="0082538D" w:rsidRPr="009F5D20" w:rsidRDefault="0082538D" w:rsidP="009F5D20">
            <w:pPr>
              <w:spacing w:line="360" w:lineRule="auto"/>
              <w:ind w:firstLine="0"/>
              <w:rPr>
                <w:rFonts w:ascii="Times New Roman" w:hAnsi="Times New Roman" w:cs="Times New Roman"/>
                <w:b/>
                <w:bCs/>
                <w:color w:val="000000" w:themeColor="text1"/>
                <w:szCs w:val="24"/>
              </w:rPr>
            </w:pPr>
          </w:p>
        </w:tc>
      </w:tr>
      <w:tr w:rsidR="0082538D" w:rsidRPr="009F5D20" w14:paraId="5DFF89EF" w14:textId="2F2A7570" w:rsidTr="009F5D20">
        <w:tc>
          <w:tcPr>
            <w:tcW w:w="1418" w:type="dxa"/>
          </w:tcPr>
          <w:p w14:paraId="7D6800D4"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9F4C392"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пропускателна способност от минимум 2 Gbps</w:t>
            </w:r>
          </w:p>
        </w:tc>
        <w:tc>
          <w:tcPr>
            <w:tcW w:w="3261" w:type="dxa"/>
          </w:tcPr>
          <w:p w14:paraId="0AE8039C"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40FCA780" w14:textId="07BEEEDD" w:rsidTr="009F5D20">
        <w:tc>
          <w:tcPr>
            <w:tcW w:w="1418" w:type="dxa"/>
          </w:tcPr>
          <w:p w14:paraId="2F5B841F"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4E85B1F"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за допълнително увеличаване на пропускателната способност до поне 20 Gbps</w:t>
            </w:r>
          </w:p>
        </w:tc>
        <w:tc>
          <w:tcPr>
            <w:tcW w:w="3261" w:type="dxa"/>
          </w:tcPr>
          <w:p w14:paraId="42DE54CC"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1F9C86D9" w14:textId="542C7DB0" w:rsidTr="009F5D20">
        <w:tc>
          <w:tcPr>
            <w:tcW w:w="1418" w:type="dxa"/>
          </w:tcPr>
          <w:p w14:paraId="37B2C147"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5FAD8A39"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в бъдеще за обработка на криптиран трафик до не по-ниско от 7 Gbps</w:t>
            </w:r>
          </w:p>
        </w:tc>
        <w:tc>
          <w:tcPr>
            <w:tcW w:w="3261" w:type="dxa"/>
          </w:tcPr>
          <w:p w14:paraId="49DEBC1A"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3FEE7D25" w14:textId="0F78C607" w:rsidTr="009F5D20">
        <w:tc>
          <w:tcPr>
            <w:tcW w:w="1418" w:type="dxa"/>
          </w:tcPr>
          <w:p w14:paraId="52EDFA03"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0E9D345D" w14:textId="060F1A58"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не по-малка от 15 M</w:t>
            </w:r>
            <w:r w:rsidR="005D750E">
              <w:rPr>
                <w:rFonts w:ascii="Times New Roman" w:hAnsi="Times New Roman" w:cs="Times New Roman"/>
                <w:szCs w:val="24"/>
                <w:lang w:val="en-US"/>
              </w:rPr>
              <w:t>p</w:t>
            </w:r>
            <w:r w:rsidRPr="009F5D20">
              <w:rPr>
                <w:rFonts w:ascii="Times New Roman" w:hAnsi="Times New Roman" w:cs="Times New Roman"/>
                <w:szCs w:val="24"/>
              </w:rPr>
              <w:t>ps</w:t>
            </w:r>
          </w:p>
        </w:tc>
        <w:tc>
          <w:tcPr>
            <w:tcW w:w="3261" w:type="dxa"/>
          </w:tcPr>
          <w:p w14:paraId="2751AA63"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527CEC89" w14:textId="34E357DE" w:rsidTr="009F5D20">
        <w:tc>
          <w:tcPr>
            <w:tcW w:w="1418" w:type="dxa"/>
          </w:tcPr>
          <w:p w14:paraId="3B43D879"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34D4603E"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Quaility of Service йерархия</w:t>
            </w:r>
          </w:p>
        </w:tc>
        <w:tc>
          <w:tcPr>
            <w:tcW w:w="3261" w:type="dxa"/>
          </w:tcPr>
          <w:p w14:paraId="10AEAD61"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79E258EF" w14:textId="51422D81" w:rsidTr="009F5D20">
        <w:tc>
          <w:tcPr>
            <w:tcW w:w="1418" w:type="dxa"/>
          </w:tcPr>
          <w:p w14:paraId="1D8B1E96" w14:textId="77777777" w:rsidR="0082538D" w:rsidRPr="009F5D20" w:rsidRDefault="0082538D" w:rsidP="009F5D20">
            <w:pPr>
              <w:numPr>
                <w:ilvl w:val="0"/>
                <w:numId w:val="3"/>
              </w:numPr>
              <w:spacing w:line="360" w:lineRule="auto"/>
              <w:jc w:val="left"/>
              <w:rPr>
                <w:rFonts w:ascii="Times New Roman" w:hAnsi="Times New Roman" w:cs="Times New Roman"/>
                <w:szCs w:val="24"/>
                <w:lang w:val="en-US"/>
              </w:rPr>
            </w:pPr>
          </w:p>
        </w:tc>
        <w:tc>
          <w:tcPr>
            <w:tcW w:w="9639" w:type="dxa"/>
          </w:tcPr>
          <w:p w14:paraId="7D2119A9"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Low-Latency Queuing (LLQ) опашки на политика</w:t>
            </w:r>
          </w:p>
        </w:tc>
        <w:tc>
          <w:tcPr>
            <w:tcW w:w="3261" w:type="dxa"/>
          </w:tcPr>
          <w:p w14:paraId="72D899C2"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26AE07F0" w14:textId="22A2E2EE" w:rsidTr="009F5D20">
        <w:tc>
          <w:tcPr>
            <w:tcW w:w="1418" w:type="dxa"/>
          </w:tcPr>
          <w:p w14:paraId="7B7AC26E" w14:textId="77777777" w:rsidR="0082538D" w:rsidRPr="009F5D20" w:rsidRDefault="0082538D" w:rsidP="009F5D20">
            <w:pPr>
              <w:numPr>
                <w:ilvl w:val="0"/>
                <w:numId w:val="3"/>
              </w:numPr>
              <w:spacing w:line="360" w:lineRule="auto"/>
              <w:jc w:val="left"/>
              <w:rPr>
                <w:rFonts w:ascii="Times New Roman" w:hAnsi="Times New Roman" w:cs="Times New Roman"/>
                <w:szCs w:val="24"/>
                <w:lang w:val="en-US"/>
              </w:rPr>
            </w:pPr>
          </w:p>
        </w:tc>
        <w:tc>
          <w:tcPr>
            <w:tcW w:w="9639" w:type="dxa"/>
          </w:tcPr>
          <w:p w14:paraId="2F81EEAC"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в бъдеще поддържа минимум следните алгоритми за криптиране: DES, 3DES, AES 128, 192 и 256, RSA, DH и SHA-1</w:t>
            </w:r>
          </w:p>
        </w:tc>
        <w:tc>
          <w:tcPr>
            <w:tcW w:w="3261" w:type="dxa"/>
          </w:tcPr>
          <w:p w14:paraId="5DE88E6A"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6A315C5D" w14:textId="41A9101E" w:rsidTr="009F5D20">
        <w:tc>
          <w:tcPr>
            <w:tcW w:w="1418" w:type="dxa"/>
          </w:tcPr>
          <w:p w14:paraId="7D7358A7" w14:textId="77777777" w:rsidR="0082538D" w:rsidRPr="009F5D20" w:rsidRDefault="0082538D" w:rsidP="009F5D20">
            <w:pPr>
              <w:numPr>
                <w:ilvl w:val="0"/>
                <w:numId w:val="3"/>
              </w:numPr>
              <w:spacing w:line="360" w:lineRule="auto"/>
              <w:jc w:val="left"/>
              <w:rPr>
                <w:rFonts w:ascii="Times New Roman" w:hAnsi="Times New Roman" w:cs="Times New Roman"/>
                <w:szCs w:val="24"/>
                <w:lang w:val="en-US"/>
              </w:rPr>
            </w:pPr>
          </w:p>
        </w:tc>
        <w:tc>
          <w:tcPr>
            <w:tcW w:w="9639" w:type="dxa"/>
          </w:tcPr>
          <w:p w14:paraId="4D1CF009"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не по-малко от 16GB оперативна памет</w:t>
            </w:r>
          </w:p>
        </w:tc>
        <w:tc>
          <w:tcPr>
            <w:tcW w:w="3261" w:type="dxa"/>
          </w:tcPr>
          <w:p w14:paraId="0DDC2C56"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55D1D8E6" w14:textId="2963B907" w:rsidTr="009F5D20">
        <w:tc>
          <w:tcPr>
            <w:tcW w:w="1418" w:type="dxa"/>
          </w:tcPr>
          <w:p w14:paraId="02B1467D" w14:textId="77777777" w:rsidR="0082538D" w:rsidRPr="009F5D20" w:rsidRDefault="0082538D" w:rsidP="009F5D20">
            <w:pPr>
              <w:numPr>
                <w:ilvl w:val="0"/>
                <w:numId w:val="3"/>
              </w:numPr>
              <w:spacing w:line="360" w:lineRule="auto"/>
              <w:jc w:val="left"/>
              <w:rPr>
                <w:rFonts w:ascii="Times New Roman" w:hAnsi="Times New Roman" w:cs="Times New Roman"/>
                <w:szCs w:val="24"/>
                <w:lang w:val="en-US"/>
              </w:rPr>
            </w:pPr>
          </w:p>
        </w:tc>
        <w:tc>
          <w:tcPr>
            <w:tcW w:w="9639" w:type="dxa"/>
          </w:tcPr>
          <w:p w14:paraId="65E9CFB2"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в бъдеще да поддържа IPSec и GRE тунели</w:t>
            </w:r>
          </w:p>
        </w:tc>
        <w:tc>
          <w:tcPr>
            <w:tcW w:w="3261" w:type="dxa"/>
          </w:tcPr>
          <w:p w14:paraId="71BDFDB5"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71DDE496" w14:textId="240803F6" w:rsidTr="009F5D20">
        <w:tc>
          <w:tcPr>
            <w:tcW w:w="1418" w:type="dxa"/>
          </w:tcPr>
          <w:p w14:paraId="6E7ADC59"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7A6438A4" w14:textId="77777777" w:rsidR="0082538D" w:rsidRPr="009F5D20" w:rsidRDefault="0082538D"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Да поддържа мултикаст маршрутизация</w:t>
            </w:r>
          </w:p>
        </w:tc>
        <w:tc>
          <w:tcPr>
            <w:tcW w:w="3261" w:type="dxa"/>
          </w:tcPr>
          <w:p w14:paraId="628CC55D" w14:textId="77777777" w:rsidR="0082538D" w:rsidRPr="009F5D20" w:rsidRDefault="0082538D" w:rsidP="009F5D20">
            <w:pPr>
              <w:spacing w:line="360" w:lineRule="auto"/>
              <w:ind w:firstLine="0"/>
              <w:jc w:val="left"/>
              <w:rPr>
                <w:rFonts w:ascii="Times New Roman" w:hAnsi="Times New Roman" w:cs="Times New Roman"/>
                <w:szCs w:val="24"/>
              </w:rPr>
            </w:pPr>
          </w:p>
        </w:tc>
      </w:tr>
      <w:tr w:rsidR="0082538D" w:rsidRPr="009F5D20" w14:paraId="573A4CCD" w14:textId="3088B2B6" w:rsidTr="009F5D20">
        <w:tc>
          <w:tcPr>
            <w:tcW w:w="1418" w:type="dxa"/>
          </w:tcPr>
          <w:p w14:paraId="689735D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BF87F5A"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RIP, OSPF и BGP маршрутизиращи протоколи </w:t>
            </w:r>
          </w:p>
        </w:tc>
        <w:tc>
          <w:tcPr>
            <w:tcW w:w="3261" w:type="dxa"/>
          </w:tcPr>
          <w:p w14:paraId="073CB56E"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20389A3A" w14:textId="6165BDD3" w:rsidTr="009F5D20">
        <w:tc>
          <w:tcPr>
            <w:tcW w:w="1418" w:type="dxa"/>
          </w:tcPr>
          <w:p w14:paraId="72A13BA5"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E7A2DB7"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Virtual Routing and Forwarding (VRF)</w:t>
            </w:r>
          </w:p>
        </w:tc>
        <w:tc>
          <w:tcPr>
            <w:tcW w:w="3261" w:type="dxa"/>
          </w:tcPr>
          <w:p w14:paraId="17303F9E"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7C111A69" w14:textId="14F84493" w:rsidTr="009F5D20">
        <w:tc>
          <w:tcPr>
            <w:tcW w:w="1418" w:type="dxa"/>
          </w:tcPr>
          <w:p w14:paraId="36816742"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D630DB2"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Ethernet over Multiple Protocol Switcing (EoMPLS)</w:t>
            </w:r>
          </w:p>
        </w:tc>
        <w:tc>
          <w:tcPr>
            <w:tcW w:w="3261" w:type="dxa"/>
          </w:tcPr>
          <w:p w14:paraId="136B8AE8"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3EE70C9F" w14:textId="66D659D4" w:rsidTr="009F5D20">
        <w:tc>
          <w:tcPr>
            <w:tcW w:w="1418" w:type="dxa"/>
          </w:tcPr>
          <w:p w14:paraId="372F298D"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759E65C"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Multiprotocol Label Switcing (MPLS)</w:t>
            </w:r>
          </w:p>
        </w:tc>
        <w:tc>
          <w:tcPr>
            <w:tcW w:w="3261" w:type="dxa"/>
          </w:tcPr>
          <w:p w14:paraId="4840FF65"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20A156C2" w14:textId="3B5E561B" w:rsidTr="009F5D20">
        <w:tc>
          <w:tcPr>
            <w:tcW w:w="1418" w:type="dxa"/>
          </w:tcPr>
          <w:p w14:paraId="40DC084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54356CF2"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експортиране на netflow трафични потоци</w:t>
            </w:r>
          </w:p>
        </w:tc>
        <w:tc>
          <w:tcPr>
            <w:tcW w:w="3261" w:type="dxa"/>
          </w:tcPr>
          <w:p w14:paraId="2D1A1BD2"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09993C43" w14:textId="6BD81599" w:rsidTr="009F5D20">
        <w:tc>
          <w:tcPr>
            <w:tcW w:w="1418" w:type="dxa"/>
          </w:tcPr>
          <w:p w14:paraId="688A17F5"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14C5F6C9"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в бъдеще за софтуерни резервираност</w:t>
            </w:r>
          </w:p>
        </w:tc>
        <w:tc>
          <w:tcPr>
            <w:tcW w:w="3261" w:type="dxa"/>
          </w:tcPr>
          <w:p w14:paraId="5BC17143"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268895EB" w14:textId="4F000787" w:rsidTr="009F5D20">
        <w:tc>
          <w:tcPr>
            <w:tcW w:w="1418" w:type="dxa"/>
          </w:tcPr>
          <w:p w14:paraId="56A9958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42D9546C"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не по-малко от 6 броя 1Gbps оптични SFP слота за интерфейсни модули</w:t>
            </w:r>
          </w:p>
        </w:tc>
        <w:tc>
          <w:tcPr>
            <w:tcW w:w="3261" w:type="dxa"/>
          </w:tcPr>
          <w:p w14:paraId="4F2D989D"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74E4CCE5" w14:textId="26558759" w:rsidTr="009F5D20">
        <w:tc>
          <w:tcPr>
            <w:tcW w:w="1418" w:type="dxa"/>
          </w:tcPr>
          <w:p w14:paraId="60EC1450"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5BD426E4"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Всяко устройство да се достави с минимум 4 броя SFP интерфейси за работа до 10км и минимум 2 броя 1Gbps RJ-45 интерфейси</w:t>
            </w:r>
          </w:p>
        </w:tc>
        <w:tc>
          <w:tcPr>
            <w:tcW w:w="3261" w:type="dxa"/>
          </w:tcPr>
          <w:p w14:paraId="3A36296A"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0C3AB133" w14:textId="1F148368" w:rsidTr="009F5D20">
        <w:tc>
          <w:tcPr>
            <w:tcW w:w="1418" w:type="dxa"/>
          </w:tcPr>
          <w:p w14:paraId="089565C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666D5AA1"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допълнително с не по-малко от 2 броя 10Gbps оптични SFP+ слота за интерфейсни модули</w:t>
            </w:r>
          </w:p>
        </w:tc>
        <w:tc>
          <w:tcPr>
            <w:tcW w:w="3261" w:type="dxa"/>
          </w:tcPr>
          <w:p w14:paraId="7101EF3D"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3990966C" w14:textId="04749543" w:rsidTr="009F5D20">
        <w:tc>
          <w:tcPr>
            <w:tcW w:w="1418" w:type="dxa"/>
          </w:tcPr>
          <w:p w14:paraId="42ACBBC8"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7ACC1B8"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 слот за бъдещо надграждане с мрежови интерфейси</w:t>
            </w:r>
          </w:p>
        </w:tc>
        <w:tc>
          <w:tcPr>
            <w:tcW w:w="3261" w:type="dxa"/>
          </w:tcPr>
          <w:p w14:paraId="078EE809"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2FC15061" w14:textId="21F866A0" w:rsidTr="009F5D20">
        <w:tc>
          <w:tcPr>
            <w:tcW w:w="1418" w:type="dxa"/>
          </w:tcPr>
          <w:p w14:paraId="7AE77A55"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1D4D0B90" w14:textId="77777777" w:rsidR="0082538D" w:rsidRPr="009F5D20" w:rsidRDefault="0082538D"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разполага с минимум 1 брой AUX порт</w:t>
            </w:r>
          </w:p>
        </w:tc>
        <w:tc>
          <w:tcPr>
            <w:tcW w:w="3261" w:type="dxa"/>
          </w:tcPr>
          <w:p w14:paraId="5185C8B6" w14:textId="77777777" w:rsidR="0082538D" w:rsidRPr="009F5D20" w:rsidRDefault="0082538D" w:rsidP="009F5D20">
            <w:pPr>
              <w:spacing w:line="360" w:lineRule="auto"/>
              <w:ind w:firstLine="0"/>
              <w:rPr>
                <w:rFonts w:ascii="Times New Roman" w:eastAsia="Calibri" w:hAnsi="Times New Roman" w:cs="Times New Roman"/>
                <w:szCs w:val="24"/>
              </w:rPr>
            </w:pPr>
          </w:p>
        </w:tc>
      </w:tr>
      <w:tr w:rsidR="0082538D" w:rsidRPr="009F5D20" w14:paraId="3AE78780" w14:textId="01730919" w:rsidTr="009F5D20">
        <w:tc>
          <w:tcPr>
            <w:tcW w:w="1418" w:type="dxa"/>
          </w:tcPr>
          <w:p w14:paraId="2635748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6BC3357A"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минимум 1 брой конзолен порт</w:t>
            </w:r>
          </w:p>
        </w:tc>
        <w:tc>
          <w:tcPr>
            <w:tcW w:w="3261" w:type="dxa"/>
          </w:tcPr>
          <w:p w14:paraId="3530A713"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288925BF" w14:textId="1A89D8F0" w:rsidTr="009F5D20">
        <w:tc>
          <w:tcPr>
            <w:tcW w:w="1418" w:type="dxa"/>
          </w:tcPr>
          <w:p w14:paraId="5F460ED7"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1DB44A0A"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минимум 1 брой RJ-45 ethernet порт за управление</w:t>
            </w:r>
          </w:p>
        </w:tc>
        <w:tc>
          <w:tcPr>
            <w:tcW w:w="3261" w:type="dxa"/>
          </w:tcPr>
          <w:p w14:paraId="35541C7C"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4B9A1229" w14:textId="55ECE04E" w:rsidTr="009F5D20">
        <w:tc>
          <w:tcPr>
            <w:tcW w:w="1418" w:type="dxa"/>
          </w:tcPr>
          <w:p w14:paraId="3079C822"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4AFF9F96"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окомплектован с необходимите елементи за монтаж в 19” комуникационен шкаф</w:t>
            </w:r>
          </w:p>
        </w:tc>
        <w:tc>
          <w:tcPr>
            <w:tcW w:w="3261" w:type="dxa"/>
          </w:tcPr>
          <w:p w14:paraId="7B65E96C"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05E77A46" w14:textId="5C39D473" w:rsidTr="009F5D20">
        <w:tc>
          <w:tcPr>
            <w:tcW w:w="1418" w:type="dxa"/>
          </w:tcPr>
          <w:p w14:paraId="70B79279"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4D7B1528" w14:textId="77777777" w:rsidR="0082538D" w:rsidRPr="009F5D20" w:rsidRDefault="0082538D"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разполага с резервирани AC захранващи блокове</w:t>
            </w:r>
          </w:p>
        </w:tc>
        <w:tc>
          <w:tcPr>
            <w:tcW w:w="3261" w:type="dxa"/>
          </w:tcPr>
          <w:p w14:paraId="31982EBF" w14:textId="77777777" w:rsidR="0082538D" w:rsidRPr="009F5D20" w:rsidRDefault="0082538D" w:rsidP="009F5D20">
            <w:pPr>
              <w:spacing w:line="360" w:lineRule="auto"/>
              <w:ind w:firstLine="0"/>
              <w:rPr>
                <w:rFonts w:ascii="Times New Roman" w:eastAsia="Calibri" w:hAnsi="Times New Roman" w:cs="Times New Roman"/>
                <w:szCs w:val="24"/>
              </w:rPr>
            </w:pPr>
          </w:p>
        </w:tc>
      </w:tr>
      <w:tr w:rsidR="0082538D" w:rsidRPr="009F5D20" w14:paraId="6F6594E3" w14:textId="497384DE" w:rsidTr="009F5D20">
        <w:tc>
          <w:tcPr>
            <w:tcW w:w="1418" w:type="dxa"/>
          </w:tcPr>
          <w:p w14:paraId="1C4A81A2"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715BF226" w14:textId="77777777" w:rsidR="0082538D" w:rsidRPr="009F5D20" w:rsidRDefault="0082538D"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има инсталирана и лицензирана с постоянен лиценз операционна система, която да поддържа горепосочените функционалности и модули.</w:t>
            </w:r>
          </w:p>
        </w:tc>
        <w:tc>
          <w:tcPr>
            <w:tcW w:w="3261" w:type="dxa"/>
          </w:tcPr>
          <w:p w14:paraId="6FBD08BF" w14:textId="77777777" w:rsidR="0082538D" w:rsidRPr="009F5D20" w:rsidRDefault="0082538D" w:rsidP="009F5D20">
            <w:pPr>
              <w:spacing w:line="360" w:lineRule="auto"/>
              <w:ind w:firstLine="0"/>
              <w:rPr>
                <w:rFonts w:ascii="Times New Roman" w:eastAsia="Calibri" w:hAnsi="Times New Roman" w:cs="Times New Roman"/>
                <w:szCs w:val="24"/>
              </w:rPr>
            </w:pPr>
          </w:p>
        </w:tc>
      </w:tr>
      <w:tr w:rsidR="0082538D" w:rsidRPr="009F5D20" w14:paraId="5961F43F" w14:textId="279685AF" w:rsidTr="009F5D20">
        <w:tc>
          <w:tcPr>
            <w:tcW w:w="1418" w:type="dxa"/>
          </w:tcPr>
          <w:p w14:paraId="270DB6B0"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42638E8"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е съвместим със стандарта RFC 2737 или еквивалент</w:t>
            </w:r>
          </w:p>
        </w:tc>
        <w:tc>
          <w:tcPr>
            <w:tcW w:w="3261" w:type="dxa"/>
          </w:tcPr>
          <w:p w14:paraId="549353C7"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1A786D24" w14:textId="02B174A9" w:rsidTr="009F5D20">
        <w:tc>
          <w:tcPr>
            <w:tcW w:w="1418" w:type="dxa"/>
            <w:shd w:val="clear" w:color="auto" w:fill="D9D9D9" w:themeFill="background1" w:themeFillShade="D9"/>
          </w:tcPr>
          <w:p w14:paraId="1DE3F82B" w14:textId="77777777" w:rsidR="0082538D" w:rsidRPr="009F5D20" w:rsidRDefault="0082538D"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4DB456F2"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261" w:type="dxa"/>
            <w:shd w:val="clear" w:color="auto" w:fill="D9D9D9" w:themeFill="background1" w:themeFillShade="D9"/>
          </w:tcPr>
          <w:p w14:paraId="6CD52B51" w14:textId="77777777" w:rsidR="0082538D" w:rsidRPr="009F5D20" w:rsidRDefault="0082538D" w:rsidP="009F5D20">
            <w:pPr>
              <w:spacing w:line="360" w:lineRule="auto"/>
              <w:ind w:firstLine="0"/>
              <w:rPr>
                <w:rFonts w:ascii="Times New Roman" w:hAnsi="Times New Roman" w:cs="Times New Roman"/>
                <w:b/>
                <w:bCs/>
                <w:color w:val="000000" w:themeColor="text1"/>
                <w:szCs w:val="24"/>
              </w:rPr>
            </w:pPr>
          </w:p>
        </w:tc>
      </w:tr>
      <w:tr w:rsidR="0082538D" w:rsidRPr="009F5D20" w14:paraId="0B717D6A" w14:textId="60E18357" w:rsidTr="009F5D20">
        <w:tc>
          <w:tcPr>
            <w:tcW w:w="1418" w:type="dxa"/>
          </w:tcPr>
          <w:p w14:paraId="18FFAEC9"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23E10B0B"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261" w:type="dxa"/>
          </w:tcPr>
          <w:p w14:paraId="46787A4B"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0E33F1EE" w14:textId="138E0F6D" w:rsidTr="009F5D20">
        <w:tc>
          <w:tcPr>
            <w:tcW w:w="1418" w:type="dxa"/>
          </w:tcPr>
          <w:p w14:paraId="1BE50BE0"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3D0544FA"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24х7</w:t>
            </w:r>
          </w:p>
        </w:tc>
        <w:tc>
          <w:tcPr>
            <w:tcW w:w="3261" w:type="dxa"/>
          </w:tcPr>
          <w:p w14:paraId="4BF27508"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4B9A0849" w14:textId="347C0CEA" w:rsidTr="009F5D20">
        <w:tc>
          <w:tcPr>
            <w:tcW w:w="1418" w:type="dxa"/>
          </w:tcPr>
          <w:p w14:paraId="79D4F965"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7A7091E5"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261" w:type="dxa"/>
          </w:tcPr>
          <w:p w14:paraId="16082AAD"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29CCE061" w14:textId="74755998" w:rsidTr="009F5D20">
        <w:tc>
          <w:tcPr>
            <w:tcW w:w="1418" w:type="dxa"/>
          </w:tcPr>
          <w:p w14:paraId="6F3CA95D"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053A549E"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261" w:type="dxa"/>
          </w:tcPr>
          <w:p w14:paraId="54FB221D"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18B9E7D0" w14:textId="133B6303" w:rsidTr="009F5D20">
        <w:tc>
          <w:tcPr>
            <w:tcW w:w="1418" w:type="dxa"/>
          </w:tcPr>
          <w:p w14:paraId="33C8BECF"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374CCF4F"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261" w:type="dxa"/>
          </w:tcPr>
          <w:p w14:paraId="6852371D"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4A4E58DA" w14:textId="3544DABB" w:rsidTr="009F5D20">
        <w:tc>
          <w:tcPr>
            <w:tcW w:w="1418" w:type="dxa"/>
          </w:tcPr>
          <w:p w14:paraId="2EFECF6F"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0068A9FF"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261" w:type="dxa"/>
          </w:tcPr>
          <w:p w14:paraId="2D87F5FA" w14:textId="77777777" w:rsidR="0082538D" w:rsidRPr="009F5D20" w:rsidRDefault="0082538D" w:rsidP="009F5D20">
            <w:pPr>
              <w:spacing w:line="360" w:lineRule="auto"/>
              <w:ind w:firstLine="0"/>
              <w:rPr>
                <w:rFonts w:ascii="Times New Roman" w:hAnsi="Times New Roman" w:cs="Times New Roman"/>
                <w:szCs w:val="24"/>
              </w:rPr>
            </w:pPr>
          </w:p>
        </w:tc>
      </w:tr>
    </w:tbl>
    <w:p w14:paraId="3AB38C66"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24" w:name="_Toc534614868"/>
      <w:r w:rsidRPr="009F5D20">
        <w:rPr>
          <w:rFonts w:ascii="Times New Roman" w:eastAsia="Times New Roman" w:hAnsi="Times New Roman" w:cs="Times New Roman"/>
          <w:b/>
          <w:kern w:val="32"/>
          <w:szCs w:val="24"/>
        </w:rPr>
        <w:t>Защита на интернет достъпа</w:t>
      </w:r>
      <w:bookmarkEnd w:id="24"/>
    </w:p>
    <w:tbl>
      <w:tblPr>
        <w:tblStyle w:val="TableGrid"/>
        <w:tblW w:w="14318" w:type="dxa"/>
        <w:tblInd w:w="-289" w:type="dxa"/>
        <w:tblLook w:val="04A0" w:firstRow="1" w:lastRow="0" w:firstColumn="1" w:lastColumn="0" w:noHBand="0" w:noVBand="1"/>
      </w:tblPr>
      <w:tblGrid>
        <w:gridCol w:w="1418"/>
        <w:gridCol w:w="9639"/>
        <w:gridCol w:w="3261"/>
      </w:tblGrid>
      <w:tr w:rsidR="0082538D" w:rsidRPr="009F5D20" w14:paraId="09D49FA0" w14:textId="11B49BFB" w:rsidTr="009F5D20">
        <w:trPr>
          <w:tblHeader/>
        </w:trPr>
        <w:tc>
          <w:tcPr>
            <w:tcW w:w="11057" w:type="dxa"/>
            <w:gridSpan w:val="2"/>
            <w:shd w:val="clear" w:color="auto" w:fill="D9D9D9" w:themeFill="background1" w:themeFillShade="D9"/>
          </w:tcPr>
          <w:p w14:paraId="08B4595B" w14:textId="78FD980E" w:rsidR="0082538D" w:rsidRPr="009F5D20" w:rsidRDefault="0082538D"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Защита на интернет достъпа</w:t>
            </w:r>
          </w:p>
        </w:tc>
        <w:tc>
          <w:tcPr>
            <w:tcW w:w="3261" w:type="dxa"/>
            <w:shd w:val="clear" w:color="auto" w:fill="D9D9D9" w:themeFill="background1" w:themeFillShade="D9"/>
          </w:tcPr>
          <w:p w14:paraId="58D0A055" w14:textId="2BFBEC0F" w:rsidR="0082538D" w:rsidRPr="009F5D20" w:rsidRDefault="0082538D"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6 броя</w:t>
            </w:r>
          </w:p>
        </w:tc>
      </w:tr>
      <w:tr w:rsidR="0082538D" w:rsidRPr="009F5D20" w14:paraId="393A14F8" w14:textId="77777777" w:rsidTr="009F5D20">
        <w:trPr>
          <w:tblHeader/>
        </w:trPr>
        <w:tc>
          <w:tcPr>
            <w:tcW w:w="1418" w:type="dxa"/>
            <w:shd w:val="clear" w:color="auto" w:fill="D9D9D9" w:themeFill="background1" w:themeFillShade="D9"/>
          </w:tcPr>
          <w:p w14:paraId="64E1CB16" w14:textId="77777777" w:rsidR="0082538D" w:rsidRPr="009F5D20" w:rsidRDefault="0082538D" w:rsidP="009F5D20">
            <w:pPr>
              <w:spacing w:line="360" w:lineRule="auto"/>
              <w:ind w:firstLine="0"/>
              <w:rPr>
                <w:rFonts w:ascii="Times New Roman" w:hAnsi="Times New Roman" w:cs="Times New Roman"/>
                <w:b/>
                <w:bCs/>
                <w:color w:val="000000" w:themeColor="text1"/>
                <w:szCs w:val="24"/>
              </w:rPr>
            </w:pPr>
            <w:bookmarkStart w:id="25" w:name="_Hlk536046499"/>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4538FADC" w14:textId="77777777" w:rsidR="0082538D" w:rsidRPr="009F5D20" w:rsidRDefault="0082538D"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261" w:type="dxa"/>
            <w:shd w:val="clear" w:color="auto" w:fill="D9D9D9" w:themeFill="background1" w:themeFillShade="D9"/>
          </w:tcPr>
          <w:p w14:paraId="35FCAB08" w14:textId="77777777" w:rsidR="0082538D" w:rsidRPr="009F5D20" w:rsidRDefault="0082538D"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bookmarkEnd w:id="25"/>
      <w:tr w:rsidR="0082538D" w:rsidRPr="009F5D20" w14:paraId="6EDCCD09" w14:textId="30F633BA" w:rsidTr="009F5D20">
        <w:tc>
          <w:tcPr>
            <w:tcW w:w="1418" w:type="dxa"/>
          </w:tcPr>
          <w:p w14:paraId="3CFC6D0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3AEE9BD3"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261" w:type="dxa"/>
          </w:tcPr>
          <w:p w14:paraId="702B38FD"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4540C011" w14:textId="0D626173" w:rsidTr="009F5D20">
        <w:tc>
          <w:tcPr>
            <w:tcW w:w="1418" w:type="dxa"/>
          </w:tcPr>
          <w:p w14:paraId="27B2B4E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0DD1D0B7"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261" w:type="dxa"/>
          </w:tcPr>
          <w:p w14:paraId="124143C9"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01EE6EFC" w14:textId="2D33409D" w:rsidTr="009F5D20">
        <w:tc>
          <w:tcPr>
            <w:tcW w:w="1418" w:type="dxa"/>
            <w:shd w:val="clear" w:color="auto" w:fill="D9D9D9" w:themeFill="background1" w:themeFillShade="D9"/>
          </w:tcPr>
          <w:p w14:paraId="60151FDE" w14:textId="77777777" w:rsidR="0082538D" w:rsidRPr="009F5D20" w:rsidRDefault="0082538D"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257483BB" w14:textId="77777777" w:rsidR="0082538D" w:rsidRPr="009F5D20" w:rsidRDefault="0082538D"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261" w:type="dxa"/>
            <w:shd w:val="clear" w:color="auto" w:fill="D9D9D9" w:themeFill="background1" w:themeFillShade="D9"/>
          </w:tcPr>
          <w:p w14:paraId="2242A080" w14:textId="77777777" w:rsidR="0082538D" w:rsidRPr="009F5D20" w:rsidRDefault="0082538D" w:rsidP="009F5D20">
            <w:pPr>
              <w:spacing w:line="360" w:lineRule="auto"/>
              <w:ind w:firstLine="0"/>
              <w:rPr>
                <w:rFonts w:ascii="Times New Roman" w:hAnsi="Times New Roman" w:cs="Times New Roman"/>
                <w:b/>
                <w:bCs/>
                <w:color w:val="000000" w:themeColor="text1"/>
                <w:szCs w:val="24"/>
              </w:rPr>
            </w:pPr>
          </w:p>
        </w:tc>
      </w:tr>
      <w:tr w:rsidR="0082538D" w:rsidRPr="009F5D20" w14:paraId="02D1BF63" w14:textId="174BCEF7" w:rsidTr="009F5D20">
        <w:tc>
          <w:tcPr>
            <w:tcW w:w="1418" w:type="dxa"/>
          </w:tcPr>
          <w:p w14:paraId="3324690D" w14:textId="77777777" w:rsidR="0082538D" w:rsidRPr="009F5D20" w:rsidRDefault="0082538D" w:rsidP="009F5D20">
            <w:pPr>
              <w:numPr>
                <w:ilvl w:val="0"/>
                <w:numId w:val="3"/>
              </w:numPr>
              <w:spacing w:line="360" w:lineRule="auto"/>
              <w:jc w:val="left"/>
              <w:rPr>
                <w:rFonts w:ascii="Times New Roman" w:hAnsi="Times New Roman" w:cs="Times New Roman"/>
                <w:szCs w:val="24"/>
                <w:lang w:val="en-US"/>
              </w:rPr>
            </w:pPr>
          </w:p>
        </w:tc>
        <w:tc>
          <w:tcPr>
            <w:tcW w:w="9639" w:type="dxa"/>
          </w:tcPr>
          <w:p w14:paraId="16DEF7B6"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(throughput) минимум 900 Mbps при инспектиране на множество протоколи (DNS, HTTP, SMTP, FTP)</w:t>
            </w:r>
          </w:p>
        </w:tc>
        <w:tc>
          <w:tcPr>
            <w:tcW w:w="3261" w:type="dxa"/>
          </w:tcPr>
          <w:p w14:paraId="524F90BA"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0D91B6C6" w14:textId="11BE1F2B" w:rsidTr="009F5D20">
        <w:tc>
          <w:tcPr>
            <w:tcW w:w="1418" w:type="dxa"/>
          </w:tcPr>
          <w:p w14:paraId="43A7EA45" w14:textId="77777777" w:rsidR="0082538D" w:rsidRPr="009F5D20" w:rsidRDefault="0082538D" w:rsidP="009F5D20">
            <w:pPr>
              <w:numPr>
                <w:ilvl w:val="0"/>
                <w:numId w:val="3"/>
              </w:numPr>
              <w:spacing w:line="360" w:lineRule="auto"/>
              <w:jc w:val="left"/>
              <w:rPr>
                <w:rFonts w:ascii="Times New Roman" w:hAnsi="Times New Roman" w:cs="Times New Roman"/>
                <w:szCs w:val="24"/>
                <w:lang w:val="en-US"/>
              </w:rPr>
            </w:pPr>
          </w:p>
        </w:tc>
        <w:tc>
          <w:tcPr>
            <w:tcW w:w="9639" w:type="dxa"/>
          </w:tcPr>
          <w:p w14:paraId="1BD3207A"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(throughput) минимум 1,700 Mbps с UDP трафик</w:t>
            </w:r>
          </w:p>
        </w:tc>
        <w:tc>
          <w:tcPr>
            <w:tcW w:w="3261" w:type="dxa"/>
          </w:tcPr>
          <w:p w14:paraId="45BE744F"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78316F94" w14:textId="066ADD25" w:rsidTr="009F5D20">
        <w:tc>
          <w:tcPr>
            <w:tcW w:w="1418" w:type="dxa"/>
          </w:tcPr>
          <w:p w14:paraId="2A1D843A"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496664AF"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250 Mbps производителност за VPN с 3DES/AES криптиране</w:t>
            </w:r>
          </w:p>
        </w:tc>
        <w:tc>
          <w:tcPr>
            <w:tcW w:w="3261" w:type="dxa"/>
          </w:tcPr>
          <w:p w14:paraId="4CB27B41"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63CE16A4" w14:textId="2D2988ED" w:rsidTr="009F5D20">
        <w:tc>
          <w:tcPr>
            <w:tcW w:w="1418" w:type="dxa"/>
          </w:tcPr>
          <w:p w14:paraId="1B927116"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5C091742"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300 IPsec VPN тунела</w:t>
            </w:r>
          </w:p>
        </w:tc>
        <w:tc>
          <w:tcPr>
            <w:tcW w:w="3261" w:type="dxa"/>
          </w:tcPr>
          <w:p w14:paraId="2D76A532"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2D34E9CE" w14:textId="47ADB0AE" w:rsidTr="009F5D20">
        <w:tc>
          <w:tcPr>
            <w:tcW w:w="1418" w:type="dxa"/>
          </w:tcPr>
          <w:p w14:paraId="74477F58"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75ED5724"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250 000 едновременни връзки</w:t>
            </w:r>
          </w:p>
        </w:tc>
        <w:tc>
          <w:tcPr>
            <w:tcW w:w="3261" w:type="dxa"/>
          </w:tcPr>
          <w:p w14:paraId="6D5FD362"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4C9EEA11" w14:textId="02042A92" w:rsidTr="009F5D20">
        <w:tc>
          <w:tcPr>
            <w:tcW w:w="1418" w:type="dxa"/>
          </w:tcPr>
          <w:p w14:paraId="61FA42B3"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58DDB613"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20 000 нови връзки за секунда</w:t>
            </w:r>
          </w:p>
        </w:tc>
        <w:tc>
          <w:tcPr>
            <w:tcW w:w="3261" w:type="dxa"/>
          </w:tcPr>
          <w:p w14:paraId="74E1E499"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37B7A3D9" w14:textId="7C79CA76" w:rsidTr="009F5D20">
        <w:tc>
          <w:tcPr>
            <w:tcW w:w="1418" w:type="dxa"/>
          </w:tcPr>
          <w:p w14:paraId="07866EFD"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4B5C8719"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100 виртуални интерфейса</w:t>
            </w:r>
          </w:p>
        </w:tc>
        <w:tc>
          <w:tcPr>
            <w:tcW w:w="3261" w:type="dxa"/>
          </w:tcPr>
          <w:p w14:paraId="67591C28"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0D0B7F03" w14:textId="307B68DA" w:rsidTr="009F5D20">
        <w:tc>
          <w:tcPr>
            <w:tcW w:w="1418" w:type="dxa"/>
          </w:tcPr>
          <w:p w14:paraId="1B15868A"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23D71348"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разполага с минимум 8 броя медни Gigabit Ethernet порта </w:t>
            </w:r>
          </w:p>
        </w:tc>
        <w:tc>
          <w:tcPr>
            <w:tcW w:w="3261" w:type="dxa"/>
          </w:tcPr>
          <w:p w14:paraId="09724F36"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10790A24" w14:textId="1BA7DAA9" w:rsidTr="009F5D20">
        <w:tc>
          <w:tcPr>
            <w:tcW w:w="1418" w:type="dxa"/>
          </w:tcPr>
          <w:p w14:paraId="0D143F0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5CC1C395"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8 GB RAM памет и минимум 8 GB системна flash памет</w:t>
            </w:r>
          </w:p>
        </w:tc>
        <w:tc>
          <w:tcPr>
            <w:tcW w:w="3261" w:type="dxa"/>
          </w:tcPr>
          <w:p w14:paraId="117C4337"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5065B26F" w14:textId="54F8CBF0" w:rsidTr="009F5D20">
        <w:tc>
          <w:tcPr>
            <w:tcW w:w="1418" w:type="dxa"/>
          </w:tcPr>
          <w:p w14:paraId="0E86C6D8"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6387160C"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Откриване и защита срещу зловредни софтуери и атаки (malware protection) за минимум 3 години</w:t>
            </w:r>
          </w:p>
        </w:tc>
        <w:tc>
          <w:tcPr>
            <w:tcW w:w="3261" w:type="dxa"/>
          </w:tcPr>
          <w:p w14:paraId="67B48EAE"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7D1DCF1E" w14:textId="7A11DC84" w:rsidTr="009F5D20">
        <w:tc>
          <w:tcPr>
            <w:tcW w:w="1418" w:type="dxa"/>
          </w:tcPr>
          <w:p w14:paraId="687B31A0"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592BB724"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Предотвратяване на проникване в сигурността (</w:t>
            </w:r>
            <w:r w:rsidRPr="009F5D20">
              <w:rPr>
                <w:rFonts w:ascii="Times New Roman" w:hAnsi="Times New Roman" w:cs="Times New Roman"/>
                <w:szCs w:val="24"/>
                <w:lang w:val="en-US"/>
              </w:rPr>
              <w:t>Intrusion</w:t>
            </w:r>
            <w:r w:rsidRPr="009F5D20">
              <w:rPr>
                <w:rFonts w:ascii="Times New Roman" w:hAnsi="Times New Roman" w:cs="Times New Roman"/>
                <w:szCs w:val="24"/>
              </w:rPr>
              <w:t xml:space="preserve"> </w:t>
            </w:r>
            <w:r w:rsidRPr="009F5D20">
              <w:rPr>
                <w:rFonts w:ascii="Times New Roman" w:hAnsi="Times New Roman" w:cs="Times New Roman"/>
                <w:szCs w:val="24"/>
                <w:lang w:val="en-US"/>
              </w:rPr>
              <w:t>prevention</w:t>
            </w:r>
            <w:r w:rsidRPr="009F5D20">
              <w:rPr>
                <w:rFonts w:ascii="Times New Roman" w:hAnsi="Times New Roman" w:cs="Times New Roman"/>
                <w:szCs w:val="24"/>
              </w:rPr>
              <w:t>) с включен абонамент за минимум 3 години</w:t>
            </w:r>
          </w:p>
        </w:tc>
        <w:tc>
          <w:tcPr>
            <w:tcW w:w="3261" w:type="dxa"/>
          </w:tcPr>
          <w:p w14:paraId="1A45BF19"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6711FE84" w14:textId="7B0D27E0" w:rsidTr="009F5D20">
        <w:tc>
          <w:tcPr>
            <w:tcW w:w="1418" w:type="dxa"/>
          </w:tcPr>
          <w:p w14:paraId="7B9FB97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399A1485"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Филтриране на URL адреси базирано на репутация и категории за минимум 3 години</w:t>
            </w:r>
          </w:p>
        </w:tc>
        <w:tc>
          <w:tcPr>
            <w:tcW w:w="3261" w:type="dxa"/>
          </w:tcPr>
          <w:p w14:paraId="42BFAAEE"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7FBDB379" w14:textId="6B806524" w:rsidTr="009F5D20">
        <w:tc>
          <w:tcPr>
            <w:tcW w:w="1418" w:type="dxa"/>
          </w:tcPr>
          <w:p w14:paraId="385E03BE"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bottom"/>
          </w:tcPr>
          <w:p w14:paraId="09C2582F"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Active/standby резервираност </w:t>
            </w:r>
          </w:p>
        </w:tc>
        <w:tc>
          <w:tcPr>
            <w:tcW w:w="3261" w:type="dxa"/>
          </w:tcPr>
          <w:p w14:paraId="37B4FA42"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1680FBEA" w14:textId="40402910" w:rsidTr="009F5D20">
        <w:tc>
          <w:tcPr>
            <w:tcW w:w="1418" w:type="dxa"/>
          </w:tcPr>
          <w:p w14:paraId="2B9B3633"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vAlign w:val="bottom"/>
          </w:tcPr>
          <w:p w14:paraId="7C7B0523"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Репликация на настройките между active и standby устройството</w:t>
            </w:r>
          </w:p>
        </w:tc>
        <w:tc>
          <w:tcPr>
            <w:tcW w:w="3261" w:type="dxa"/>
          </w:tcPr>
          <w:p w14:paraId="787423AD"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4D3B7D33" w14:textId="6A6319E1" w:rsidTr="009F5D20">
        <w:tc>
          <w:tcPr>
            <w:tcW w:w="1418" w:type="dxa"/>
          </w:tcPr>
          <w:p w14:paraId="6D4CFE92"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3DCF1A94"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управление на защитната стена от централизиран софтуер предоставящ информация и контрол на активността в мрежата (потребители, устройства, заплахи, интернет трафик и др.)</w:t>
            </w:r>
          </w:p>
        </w:tc>
        <w:tc>
          <w:tcPr>
            <w:tcW w:w="3261" w:type="dxa"/>
          </w:tcPr>
          <w:p w14:paraId="76E4BFE6"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6C67BD6F" w14:textId="61860106" w:rsidTr="009F5D20">
        <w:tc>
          <w:tcPr>
            <w:tcW w:w="1418" w:type="dxa"/>
          </w:tcPr>
          <w:p w14:paraId="7E3EFAC5"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51275153"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SSL управление</w:t>
            </w:r>
          </w:p>
        </w:tc>
        <w:tc>
          <w:tcPr>
            <w:tcW w:w="3261" w:type="dxa"/>
          </w:tcPr>
          <w:p w14:paraId="6CE2343E"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52273000" w14:textId="42CBD38E" w:rsidTr="009F5D20">
        <w:tc>
          <w:tcPr>
            <w:tcW w:w="1418" w:type="dxa"/>
          </w:tcPr>
          <w:p w14:paraId="62DB34D2"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0E8652E7"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Променливо токово захранване AC 100 - 240 V </w:t>
            </w:r>
          </w:p>
        </w:tc>
        <w:tc>
          <w:tcPr>
            <w:tcW w:w="3261" w:type="dxa"/>
          </w:tcPr>
          <w:p w14:paraId="207FCF2C"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5990D455" w14:textId="43EC7FFA" w:rsidTr="009F5D20">
        <w:tc>
          <w:tcPr>
            <w:tcW w:w="1418" w:type="dxa"/>
            <w:shd w:val="clear" w:color="auto" w:fill="D9D9D9" w:themeFill="background1" w:themeFillShade="D9"/>
          </w:tcPr>
          <w:p w14:paraId="44693FCC" w14:textId="77777777" w:rsidR="0082538D" w:rsidRPr="009F5D20" w:rsidRDefault="0082538D"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14C1601C"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261" w:type="dxa"/>
            <w:shd w:val="clear" w:color="auto" w:fill="D9D9D9" w:themeFill="background1" w:themeFillShade="D9"/>
          </w:tcPr>
          <w:p w14:paraId="62F681E5" w14:textId="77777777" w:rsidR="0082538D" w:rsidRPr="009F5D20" w:rsidRDefault="0082538D" w:rsidP="009F5D20">
            <w:pPr>
              <w:spacing w:line="360" w:lineRule="auto"/>
              <w:ind w:firstLine="0"/>
              <w:rPr>
                <w:rFonts w:ascii="Times New Roman" w:hAnsi="Times New Roman" w:cs="Times New Roman"/>
                <w:b/>
                <w:bCs/>
                <w:color w:val="000000" w:themeColor="text1"/>
                <w:szCs w:val="24"/>
              </w:rPr>
            </w:pPr>
          </w:p>
        </w:tc>
      </w:tr>
      <w:tr w:rsidR="0082538D" w:rsidRPr="009F5D20" w14:paraId="66AA2F95" w14:textId="02480C6E" w:rsidTr="009F5D20">
        <w:tc>
          <w:tcPr>
            <w:tcW w:w="1418" w:type="dxa"/>
          </w:tcPr>
          <w:p w14:paraId="242EA9A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2D2E5CC8"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261" w:type="dxa"/>
          </w:tcPr>
          <w:p w14:paraId="211192EF"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3EAE53BB" w14:textId="2B06415D" w:rsidTr="009F5D20">
        <w:tc>
          <w:tcPr>
            <w:tcW w:w="1418" w:type="dxa"/>
          </w:tcPr>
          <w:p w14:paraId="29F0598C"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04A8115A"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261" w:type="dxa"/>
          </w:tcPr>
          <w:p w14:paraId="2A065278"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0413F3EA" w14:textId="4729F62E" w:rsidTr="009F5D20">
        <w:tc>
          <w:tcPr>
            <w:tcW w:w="1418" w:type="dxa"/>
          </w:tcPr>
          <w:p w14:paraId="40CF02F4"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60B11232"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261" w:type="dxa"/>
          </w:tcPr>
          <w:p w14:paraId="2FD62910"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5A334E14" w14:textId="56A94437" w:rsidTr="009F5D20">
        <w:tc>
          <w:tcPr>
            <w:tcW w:w="1418" w:type="dxa"/>
          </w:tcPr>
          <w:p w14:paraId="0C811321"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4EC79887"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261" w:type="dxa"/>
          </w:tcPr>
          <w:p w14:paraId="36AAD782"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58494F55" w14:textId="2F562656" w:rsidTr="009F5D20">
        <w:tc>
          <w:tcPr>
            <w:tcW w:w="1418" w:type="dxa"/>
          </w:tcPr>
          <w:p w14:paraId="7D4749B3"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32E36292"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261" w:type="dxa"/>
          </w:tcPr>
          <w:p w14:paraId="170970B6" w14:textId="77777777" w:rsidR="0082538D" w:rsidRPr="009F5D20" w:rsidRDefault="0082538D" w:rsidP="009F5D20">
            <w:pPr>
              <w:spacing w:line="360" w:lineRule="auto"/>
              <w:ind w:firstLine="0"/>
              <w:rPr>
                <w:rFonts w:ascii="Times New Roman" w:hAnsi="Times New Roman" w:cs="Times New Roman"/>
                <w:szCs w:val="24"/>
              </w:rPr>
            </w:pPr>
          </w:p>
        </w:tc>
      </w:tr>
      <w:tr w:rsidR="0082538D" w:rsidRPr="009F5D20" w14:paraId="674F7CFD" w14:textId="536613A3" w:rsidTr="009F5D20">
        <w:tc>
          <w:tcPr>
            <w:tcW w:w="1418" w:type="dxa"/>
          </w:tcPr>
          <w:p w14:paraId="0F7556FC" w14:textId="77777777" w:rsidR="0082538D" w:rsidRPr="009F5D20" w:rsidRDefault="0082538D" w:rsidP="009F5D20">
            <w:pPr>
              <w:numPr>
                <w:ilvl w:val="0"/>
                <w:numId w:val="3"/>
              </w:numPr>
              <w:spacing w:line="360" w:lineRule="auto"/>
              <w:jc w:val="left"/>
              <w:rPr>
                <w:rFonts w:ascii="Times New Roman" w:hAnsi="Times New Roman" w:cs="Times New Roman"/>
                <w:szCs w:val="24"/>
              </w:rPr>
            </w:pPr>
          </w:p>
        </w:tc>
        <w:tc>
          <w:tcPr>
            <w:tcW w:w="9639" w:type="dxa"/>
          </w:tcPr>
          <w:p w14:paraId="2396B2A1" w14:textId="77777777" w:rsidR="0082538D" w:rsidRPr="009F5D20" w:rsidRDefault="0082538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261" w:type="dxa"/>
          </w:tcPr>
          <w:p w14:paraId="0E0C2BF6" w14:textId="77777777" w:rsidR="0082538D" w:rsidRPr="009F5D20" w:rsidRDefault="0082538D" w:rsidP="009F5D20">
            <w:pPr>
              <w:spacing w:line="360" w:lineRule="auto"/>
              <w:ind w:firstLine="0"/>
              <w:rPr>
                <w:rFonts w:ascii="Times New Roman" w:hAnsi="Times New Roman" w:cs="Times New Roman"/>
                <w:szCs w:val="24"/>
              </w:rPr>
            </w:pPr>
          </w:p>
        </w:tc>
      </w:tr>
    </w:tbl>
    <w:p w14:paraId="6F7AE015"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26" w:name="_Toc534614869"/>
      <w:r w:rsidRPr="009F5D20">
        <w:rPr>
          <w:rFonts w:ascii="Times New Roman" w:eastAsia="Times New Roman" w:hAnsi="Times New Roman" w:cs="Times New Roman"/>
          <w:b/>
          <w:kern w:val="32"/>
          <w:szCs w:val="24"/>
        </w:rPr>
        <w:t>Маршрутизатор</w:t>
      </w:r>
      <w:bookmarkEnd w:id="26"/>
    </w:p>
    <w:tbl>
      <w:tblPr>
        <w:tblStyle w:val="TableGrid"/>
        <w:tblW w:w="14318" w:type="dxa"/>
        <w:tblInd w:w="-289" w:type="dxa"/>
        <w:tblLook w:val="04A0" w:firstRow="1" w:lastRow="0" w:firstColumn="1" w:lastColumn="0" w:noHBand="0" w:noVBand="1"/>
      </w:tblPr>
      <w:tblGrid>
        <w:gridCol w:w="1418"/>
        <w:gridCol w:w="9639"/>
        <w:gridCol w:w="3261"/>
      </w:tblGrid>
      <w:tr w:rsidR="00653B82" w:rsidRPr="009F5D20" w14:paraId="0A2590E4" w14:textId="79052C8F" w:rsidTr="009F5D20">
        <w:trPr>
          <w:tblHeader/>
        </w:trPr>
        <w:tc>
          <w:tcPr>
            <w:tcW w:w="11057" w:type="dxa"/>
            <w:gridSpan w:val="2"/>
            <w:shd w:val="clear" w:color="auto" w:fill="D9D9D9" w:themeFill="background1" w:themeFillShade="D9"/>
          </w:tcPr>
          <w:p w14:paraId="001D968F" w14:textId="191290E1" w:rsidR="00653B82" w:rsidRPr="009F5D20" w:rsidRDefault="00653B82"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 xml:space="preserve">Маршрутизатор </w:t>
            </w:r>
          </w:p>
        </w:tc>
        <w:tc>
          <w:tcPr>
            <w:tcW w:w="3261" w:type="dxa"/>
            <w:shd w:val="clear" w:color="auto" w:fill="D9D9D9" w:themeFill="background1" w:themeFillShade="D9"/>
          </w:tcPr>
          <w:p w14:paraId="568B6175" w14:textId="4103DD40" w:rsidR="00653B82" w:rsidRPr="009F5D20" w:rsidRDefault="00653B82"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8 броя</w:t>
            </w:r>
          </w:p>
        </w:tc>
      </w:tr>
      <w:tr w:rsidR="00653B82" w:rsidRPr="009F5D20" w14:paraId="5D500D0A" w14:textId="77777777" w:rsidTr="009F5D20">
        <w:trPr>
          <w:tblHeader/>
        </w:trPr>
        <w:tc>
          <w:tcPr>
            <w:tcW w:w="1418" w:type="dxa"/>
            <w:shd w:val="clear" w:color="auto" w:fill="D9D9D9" w:themeFill="background1" w:themeFillShade="D9"/>
          </w:tcPr>
          <w:p w14:paraId="077B4079" w14:textId="77777777" w:rsidR="00653B82" w:rsidRPr="009F5D20" w:rsidRDefault="00653B82"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1E65161C" w14:textId="77777777" w:rsidR="00653B82" w:rsidRPr="009F5D20" w:rsidRDefault="00653B82"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261" w:type="dxa"/>
            <w:shd w:val="clear" w:color="auto" w:fill="D9D9D9" w:themeFill="background1" w:themeFillShade="D9"/>
          </w:tcPr>
          <w:p w14:paraId="270DF3D5" w14:textId="77777777" w:rsidR="00653B82" w:rsidRPr="009F5D20" w:rsidRDefault="00653B82"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653B82" w:rsidRPr="009F5D20" w14:paraId="72A0448C" w14:textId="33ABD8BC" w:rsidTr="009F5D20">
        <w:tc>
          <w:tcPr>
            <w:tcW w:w="1418" w:type="dxa"/>
          </w:tcPr>
          <w:p w14:paraId="5E34435C"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1609020C"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261" w:type="dxa"/>
          </w:tcPr>
          <w:p w14:paraId="62A662EF"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4B8339A5" w14:textId="439C50AE" w:rsidTr="009F5D20">
        <w:tc>
          <w:tcPr>
            <w:tcW w:w="1418" w:type="dxa"/>
          </w:tcPr>
          <w:p w14:paraId="0972A5ED"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0E541A57"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261" w:type="dxa"/>
          </w:tcPr>
          <w:p w14:paraId="5ECFFB53"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67DCBB99" w14:textId="0FCB2058" w:rsidTr="009F5D20">
        <w:tc>
          <w:tcPr>
            <w:tcW w:w="1418" w:type="dxa"/>
            <w:shd w:val="clear" w:color="auto" w:fill="D9D9D9" w:themeFill="background1" w:themeFillShade="D9"/>
          </w:tcPr>
          <w:p w14:paraId="04475812" w14:textId="77777777" w:rsidR="00653B82" w:rsidRPr="009F5D20" w:rsidRDefault="00653B82"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400A57F2" w14:textId="77777777" w:rsidR="00653B82" w:rsidRPr="009F5D20" w:rsidRDefault="00653B82"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261" w:type="dxa"/>
            <w:shd w:val="clear" w:color="auto" w:fill="D9D9D9" w:themeFill="background1" w:themeFillShade="D9"/>
          </w:tcPr>
          <w:p w14:paraId="7EA487A3" w14:textId="77777777" w:rsidR="00653B82" w:rsidRPr="009F5D20" w:rsidRDefault="00653B82" w:rsidP="009F5D20">
            <w:pPr>
              <w:spacing w:line="360" w:lineRule="auto"/>
              <w:ind w:firstLine="0"/>
              <w:rPr>
                <w:rFonts w:ascii="Times New Roman" w:hAnsi="Times New Roman" w:cs="Times New Roman"/>
                <w:b/>
                <w:bCs/>
                <w:color w:val="000000" w:themeColor="text1"/>
                <w:szCs w:val="24"/>
              </w:rPr>
            </w:pPr>
          </w:p>
        </w:tc>
      </w:tr>
      <w:tr w:rsidR="00653B82" w:rsidRPr="009F5D20" w14:paraId="1E3A8714" w14:textId="3DC227EC" w:rsidTr="009F5D20">
        <w:tc>
          <w:tcPr>
            <w:tcW w:w="1418" w:type="dxa"/>
          </w:tcPr>
          <w:p w14:paraId="1A15D0E0"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1FAD141"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производителност от поне 100 Mbps при NAT и Firewall </w:t>
            </w:r>
          </w:p>
        </w:tc>
        <w:tc>
          <w:tcPr>
            <w:tcW w:w="3261" w:type="dxa"/>
          </w:tcPr>
          <w:p w14:paraId="5C826D36"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33D768F7" w14:textId="79397D43" w:rsidTr="009F5D20">
        <w:tc>
          <w:tcPr>
            <w:tcW w:w="1418" w:type="dxa"/>
          </w:tcPr>
          <w:p w14:paraId="465CC349"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FBCAA1F"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производителност от поне 80 Mbps за IMIX трафик и включени услуги за IPSec, FW, NAT и QoS</w:t>
            </w:r>
          </w:p>
        </w:tc>
        <w:tc>
          <w:tcPr>
            <w:tcW w:w="3261" w:type="dxa"/>
          </w:tcPr>
          <w:p w14:paraId="2D87641C"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2D88E6DF" w14:textId="1285F570" w:rsidTr="009F5D20">
        <w:tc>
          <w:tcPr>
            <w:tcW w:w="1418" w:type="dxa"/>
          </w:tcPr>
          <w:p w14:paraId="69E28F63"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3A3C9FE"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за увеличаване на пропусквателната способност до поне 200 Mbps за IMIX трафик и включени услуги за IPSec, FW, NAT и QoS</w:t>
            </w:r>
          </w:p>
        </w:tc>
        <w:tc>
          <w:tcPr>
            <w:tcW w:w="3261" w:type="dxa"/>
          </w:tcPr>
          <w:p w14:paraId="3825925E"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515A479D" w14:textId="7FAC26CD" w:rsidTr="009F5D20">
        <w:tc>
          <w:tcPr>
            <w:tcW w:w="1418" w:type="dxa"/>
          </w:tcPr>
          <w:p w14:paraId="780DCB6E"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44233AC"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следните WAN интерфейси:</w:t>
            </w:r>
          </w:p>
          <w:p w14:paraId="3AC518F0" w14:textId="77777777" w:rsidR="00653B82" w:rsidRPr="009F5D20" w:rsidRDefault="00653B82" w:rsidP="009F5D20">
            <w:pPr>
              <w:numPr>
                <w:ilvl w:val="0"/>
                <w:numId w:val="5"/>
              </w:numPr>
              <w:spacing w:line="360" w:lineRule="auto"/>
              <w:contextualSpacing/>
              <w:jc w:val="left"/>
              <w:rPr>
                <w:rFonts w:ascii="Times New Roman" w:hAnsi="Times New Roman" w:cs="Times New Roman"/>
                <w:szCs w:val="24"/>
              </w:rPr>
            </w:pPr>
            <w:r w:rsidRPr="009F5D20">
              <w:rPr>
                <w:rFonts w:ascii="Times New Roman" w:hAnsi="Times New Roman" w:cs="Times New Roman"/>
                <w:szCs w:val="24"/>
              </w:rPr>
              <w:t>1 брой 10/100/1000Base-T интерфейс</w:t>
            </w:r>
          </w:p>
          <w:p w14:paraId="365A85A8" w14:textId="77777777" w:rsidR="00653B82" w:rsidRPr="009F5D20" w:rsidRDefault="00653B82" w:rsidP="009F5D20">
            <w:pPr>
              <w:numPr>
                <w:ilvl w:val="0"/>
                <w:numId w:val="5"/>
              </w:numPr>
              <w:spacing w:line="360" w:lineRule="auto"/>
              <w:contextualSpacing/>
              <w:jc w:val="left"/>
              <w:rPr>
                <w:rFonts w:ascii="Times New Roman" w:hAnsi="Times New Roman" w:cs="Times New Roman"/>
                <w:szCs w:val="24"/>
              </w:rPr>
            </w:pPr>
            <w:r w:rsidRPr="009F5D20">
              <w:rPr>
                <w:rFonts w:ascii="Times New Roman" w:hAnsi="Times New Roman" w:cs="Times New Roman"/>
                <w:szCs w:val="24"/>
              </w:rPr>
              <w:t>1 брой 10/100/1000 Mbps SFP слот</w:t>
            </w:r>
          </w:p>
          <w:p w14:paraId="49C64909" w14:textId="77777777" w:rsidR="00653B82" w:rsidRPr="009F5D20" w:rsidRDefault="00653B82" w:rsidP="009F5D20">
            <w:pPr>
              <w:numPr>
                <w:ilvl w:val="0"/>
                <w:numId w:val="5"/>
              </w:numPr>
              <w:spacing w:line="360" w:lineRule="auto"/>
              <w:contextualSpacing/>
              <w:jc w:val="left"/>
              <w:rPr>
                <w:rFonts w:ascii="Times New Roman" w:hAnsi="Times New Roman" w:cs="Times New Roman"/>
                <w:szCs w:val="24"/>
              </w:rPr>
            </w:pPr>
            <w:r w:rsidRPr="009F5D20">
              <w:rPr>
                <w:rFonts w:ascii="Times New Roman" w:hAnsi="Times New Roman" w:cs="Times New Roman"/>
                <w:szCs w:val="24"/>
              </w:rPr>
              <w:t xml:space="preserve">Всеки един маршрутизатор да се достави с 1000BASE-LX/LH оптичен интерфейс за работа до 10км, </w:t>
            </w:r>
          </w:p>
          <w:p w14:paraId="56ECB14A" w14:textId="77777777" w:rsidR="00653B82" w:rsidRPr="009F5D20" w:rsidRDefault="00653B82" w:rsidP="009F5D20">
            <w:pPr>
              <w:numPr>
                <w:ilvl w:val="0"/>
                <w:numId w:val="5"/>
              </w:numPr>
              <w:spacing w:line="360" w:lineRule="auto"/>
              <w:contextualSpacing/>
              <w:jc w:val="left"/>
              <w:rPr>
                <w:rFonts w:ascii="Times New Roman" w:hAnsi="Times New Roman" w:cs="Times New Roman"/>
                <w:szCs w:val="24"/>
              </w:rPr>
            </w:pPr>
            <w:r w:rsidRPr="009F5D20">
              <w:rPr>
                <w:rFonts w:ascii="Times New Roman" w:hAnsi="Times New Roman" w:cs="Times New Roman"/>
                <w:szCs w:val="24"/>
              </w:rPr>
              <w:t>Предложеният оптичен интерфейс да се поддържа от маршрутизатора</w:t>
            </w:r>
          </w:p>
        </w:tc>
        <w:tc>
          <w:tcPr>
            <w:tcW w:w="3261" w:type="dxa"/>
          </w:tcPr>
          <w:p w14:paraId="0A59796B"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2BFD52FB" w14:textId="2C8464DF" w:rsidTr="009F5D20">
        <w:tc>
          <w:tcPr>
            <w:tcW w:w="1418" w:type="dxa"/>
          </w:tcPr>
          <w:p w14:paraId="0F7A22D0"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5B9631B2"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 брой Gigabit порт с двойно предназначение (медни RJ-45 или оптични SFP порта) или еквивалент</w:t>
            </w:r>
          </w:p>
        </w:tc>
        <w:tc>
          <w:tcPr>
            <w:tcW w:w="3261" w:type="dxa"/>
          </w:tcPr>
          <w:p w14:paraId="6E1E9507"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639973B3" w14:textId="6FAD6D63" w:rsidTr="009F5D20">
        <w:tc>
          <w:tcPr>
            <w:tcW w:w="1418" w:type="dxa"/>
          </w:tcPr>
          <w:p w14:paraId="30652E71"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34B374ED"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минимум 8 броя 10/100/1000Mbps Layer 2 интерфейси</w:t>
            </w:r>
          </w:p>
        </w:tc>
        <w:tc>
          <w:tcPr>
            <w:tcW w:w="3261" w:type="dxa"/>
          </w:tcPr>
          <w:p w14:paraId="6B4A50BE"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1BDCBEC4" w14:textId="6D2E16E0" w:rsidTr="009F5D20">
        <w:tc>
          <w:tcPr>
            <w:tcW w:w="1418" w:type="dxa"/>
          </w:tcPr>
          <w:p w14:paraId="10F87E6F"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8172B16"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допълнителен слот за мрежови интерфейси</w:t>
            </w:r>
          </w:p>
        </w:tc>
        <w:tc>
          <w:tcPr>
            <w:tcW w:w="3261" w:type="dxa"/>
          </w:tcPr>
          <w:p w14:paraId="1C308816"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07AD1B57" w14:textId="3EBEBF1B" w:rsidTr="009F5D20">
        <w:tc>
          <w:tcPr>
            <w:tcW w:w="1418" w:type="dxa"/>
          </w:tcPr>
          <w:p w14:paraId="7E8F1B86"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31FD7F8"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 броя USB портове</w:t>
            </w:r>
          </w:p>
        </w:tc>
        <w:tc>
          <w:tcPr>
            <w:tcW w:w="3261" w:type="dxa"/>
          </w:tcPr>
          <w:p w14:paraId="36B641D4"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51678489" w14:textId="4D2FD464" w:rsidTr="009F5D20">
        <w:tc>
          <w:tcPr>
            <w:tcW w:w="1418" w:type="dxa"/>
          </w:tcPr>
          <w:p w14:paraId="16FE8EB5"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EB56EC6"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 броя конзолен порт (USB или RJ-45)</w:t>
            </w:r>
          </w:p>
        </w:tc>
        <w:tc>
          <w:tcPr>
            <w:tcW w:w="3261" w:type="dxa"/>
          </w:tcPr>
          <w:p w14:paraId="3EF3D9A5"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0724362D" w14:textId="51BCE505" w:rsidTr="009F5D20">
        <w:tc>
          <w:tcPr>
            <w:tcW w:w="1418" w:type="dxa"/>
          </w:tcPr>
          <w:p w14:paraId="0B54571C"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D9E90C2"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8GB оперативна памет</w:t>
            </w:r>
          </w:p>
        </w:tc>
        <w:tc>
          <w:tcPr>
            <w:tcW w:w="3261" w:type="dxa"/>
          </w:tcPr>
          <w:p w14:paraId="56AAD538"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3D53008E" w14:textId="2F569D9F" w:rsidTr="009F5D20">
        <w:tc>
          <w:tcPr>
            <w:tcW w:w="1418" w:type="dxa"/>
          </w:tcPr>
          <w:p w14:paraId="133F0BB5"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4B0CA6F"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8GB памет за съхранение на конфигурационни файлове, логове и други</w:t>
            </w:r>
          </w:p>
        </w:tc>
        <w:tc>
          <w:tcPr>
            <w:tcW w:w="3261" w:type="dxa"/>
          </w:tcPr>
          <w:p w14:paraId="28E9B8A0"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215B0346" w14:textId="4B609215" w:rsidTr="009F5D20">
        <w:tc>
          <w:tcPr>
            <w:tcW w:w="1418" w:type="dxa"/>
          </w:tcPr>
          <w:p w14:paraId="344927B8"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5859967"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RIP, RIPv2, OSPF, BGPv4, IS-IS маршрутизиращи протоколи </w:t>
            </w:r>
          </w:p>
        </w:tc>
        <w:tc>
          <w:tcPr>
            <w:tcW w:w="3261" w:type="dxa"/>
          </w:tcPr>
          <w:p w14:paraId="52D10F63"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0E8650F3" w14:textId="361CEAF7" w:rsidTr="009F5D20">
        <w:tc>
          <w:tcPr>
            <w:tcW w:w="1418" w:type="dxa"/>
          </w:tcPr>
          <w:p w14:paraId="3B995BD6"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564FE8E"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IGMP функционалност версия 3</w:t>
            </w:r>
          </w:p>
        </w:tc>
        <w:tc>
          <w:tcPr>
            <w:tcW w:w="3261" w:type="dxa"/>
          </w:tcPr>
          <w:p w14:paraId="0E6EC7D2"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12DD7CA1" w14:textId="44D8592D" w:rsidTr="009F5D20">
        <w:tc>
          <w:tcPr>
            <w:tcW w:w="1418" w:type="dxa"/>
          </w:tcPr>
          <w:p w14:paraId="51DC3911"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8862343"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оптимизация на мрежовия трафик, като минимум със следните функции:</w:t>
            </w:r>
          </w:p>
          <w:p w14:paraId="1D036BE7" w14:textId="77777777" w:rsidR="00653B82" w:rsidRPr="009F5D20" w:rsidRDefault="00653B82" w:rsidP="009F5D20">
            <w:pPr>
              <w:numPr>
                <w:ilvl w:val="0"/>
                <w:numId w:val="4"/>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Data deduplication или подобен алгоритъм за оптимизиран пренос на повтарящи се данни</w:t>
            </w:r>
          </w:p>
          <w:p w14:paraId="274F36FD" w14:textId="77777777" w:rsidR="00653B82" w:rsidRPr="009F5D20" w:rsidRDefault="00653B82" w:rsidP="009F5D20">
            <w:pPr>
              <w:numPr>
                <w:ilvl w:val="0"/>
                <w:numId w:val="4"/>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Оптимизация на TCP сесиите за WAN връзки с голяма латенция</w:t>
            </w:r>
          </w:p>
          <w:p w14:paraId="24FD58FC" w14:textId="77777777" w:rsidR="00653B82" w:rsidRPr="009F5D20" w:rsidRDefault="00653B82" w:rsidP="009F5D20">
            <w:pPr>
              <w:numPr>
                <w:ilvl w:val="0"/>
                <w:numId w:val="4"/>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Компресиране на мрежови трафик</w:t>
            </w:r>
          </w:p>
          <w:p w14:paraId="264B838E" w14:textId="77777777" w:rsidR="00653B82" w:rsidRPr="009F5D20" w:rsidRDefault="00653B82" w:rsidP="009F5D20">
            <w:pPr>
              <w:numPr>
                <w:ilvl w:val="0"/>
                <w:numId w:val="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lang w:eastAsia="bg-BG"/>
              </w:rPr>
              <w:t>Оптимизиране на минимум следните протоколи – HTTP, CIFS, Exchange MAPI, Microsoft Share Point и NFS</w:t>
            </w:r>
          </w:p>
          <w:p w14:paraId="3A02A76B" w14:textId="77777777" w:rsidR="00653B82" w:rsidRPr="009F5D20" w:rsidRDefault="00653B82" w:rsidP="009F5D20">
            <w:pPr>
              <w:numPr>
                <w:ilvl w:val="0"/>
                <w:numId w:val="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lang w:eastAsia="bg-BG"/>
              </w:rPr>
              <w:t>Оптимизиране на SMB принтиране</w:t>
            </w:r>
          </w:p>
        </w:tc>
        <w:tc>
          <w:tcPr>
            <w:tcW w:w="3261" w:type="dxa"/>
          </w:tcPr>
          <w:p w14:paraId="3AE1E2EC"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3041C1ED" w14:textId="789D71C1" w:rsidTr="009F5D20">
        <w:tc>
          <w:tcPr>
            <w:tcW w:w="1418" w:type="dxa"/>
          </w:tcPr>
          <w:p w14:paraId="5602EE46"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97BDFB3"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виртуализация на маршрутизиращите таблици, адресите и услугите</w:t>
            </w:r>
          </w:p>
        </w:tc>
        <w:tc>
          <w:tcPr>
            <w:tcW w:w="3261" w:type="dxa"/>
          </w:tcPr>
          <w:p w14:paraId="4B220155"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0FAC9BCE" w14:textId="5FD3BBCF" w:rsidTr="009F5D20">
        <w:tc>
          <w:tcPr>
            <w:tcW w:w="1418" w:type="dxa"/>
          </w:tcPr>
          <w:p w14:paraId="65B96A27"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52A37D5"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Multiprotocol Label Switcing (MPLS)</w:t>
            </w:r>
          </w:p>
        </w:tc>
        <w:tc>
          <w:tcPr>
            <w:tcW w:w="3261" w:type="dxa"/>
          </w:tcPr>
          <w:p w14:paraId="58D8D574"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66007A39" w14:textId="042215E0" w:rsidTr="009F5D20">
        <w:tc>
          <w:tcPr>
            <w:tcW w:w="1418" w:type="dxa"/>
          </w:tcPr>
          <w:p w14:paraId="6BE1F4DE"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67BC9FB"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Layer 2 Tunnelling Protocol (L2TP)</w:t>
            </w:r>
          </w:p>
        </w:tc>
        <w:tc>
          <w:tcPr>
            <w:tcW w:w="3261" w:type="dxa"/>
          </w:tcPr>
          <w:p w14:paraId="2AADD465"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33D00120" w14:textId="315E099D" w:rsidTr="009F5D20">
        <w:tc>
          <w:tcPr>
            <w:tcW w:w="1418" w:type="dxa"/>
          </w:tcPr>
          <w:p w14:paraId="3B5DC6F5"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7A66E36"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IPSec тунели с IKE/IKEv2 управление на сесиите и следните методи за защита:</w:t>
            </w:r>
          </w:p>
          <w:p w14:paraId="66DED2D9" w14:textId="77777777" w:rsidR="00653B82" w:rsidRPr="009F5D20" w:rsidRDefault="00653B82" w:rsidP="009F5D20">
            <w:pPr>
              <w:numPr>
                <w:ilvl w:val="0"/>
                <w:numId w:val="4"/>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Криптиране: DES, 3DES, AES-128 и AES-256;</w:t>
            </w:r>
          </w:p>
          <w:p w14:paraId="0D4BC8BE" w14:textId="77777777" w:rsidR="00653B82" w:rsidRPr="009F5D20" w:rsidRDefault="00653B82" w:rsidP="009F5D20">
            <w:pPr>
              <w:numPr>
                <w:ilvl w:val="0"/>
                <w:numId w:val="4"/>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Удостоверяване: RSA (748/1024/2048bit), ECDSA (256/384 bit);</w:t>
            </w:r>
          </w:p>
          <w:p w14:paraId="2F60E8CE" w14:textId="77777777" w:rsidR="00653B82" w:rsidRPr="009F5D20" w:rsidRDefault="00653B82" w:rsidP="009F5D20">
            <w:pPr>
              <w:numPr>
                <w:ilvl w:val="0"/>
                <w:numId w:val="4"/>
              </w:numPr>
              <w:spacing w:line="360" w:lineRule="auto"/>
              <w:rPr>
                <w:rFonts w:ascii="Times New Roman" w:eastAsia="Calibri" w:hAnsi="Times New Roman" w:cs="Times New Roman"/>
                <w:szCs w:val="24"/>
              </w:rPr>
            </w:pPr>
            <w:r w:rsidRPr="009F5D20">
              <w:rPr>
                <w:rFonts w:ascii="Times New Roman" w:eastAsia="Calibri" w:hAnsi="Times New Roman" w:cs="Times New Roman"/>
                <w:szCs w:val="24"/>
                <w:lang w:eastAsia="bg-BG"/>
              </w:rPr>
              <w:lastRenderedPageBreak/>
              <w:t>Интегритет: MD5, SHA, SHA-256, SHA-384, SHA-512</w:t>
            </w:r>
          </w:p>
        </w:tc>
        <w:tc>
          <w:tcPr>
            <w:tcW w:w="3261" w:type="dxa"/>
          </w:tcPr>
          <w:p w14:paraId="7FA3A6B2"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18254833" w14:textId="09E0CB14" w:rsidTr="009F5D20">
        <w:tc>
          <w:tcPr>
            <w:tcW w:w="1418" w:type="dxa"/>
          </w:tcPr>
          <w:p w14:paraId="4DC7FDBE"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C5E490E"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функция на защитна стена с възможност за дефиниране на зони </w:t>
            </w:r>
          </w:p>
        </w:tc>
        <w:tc>
          <w:tcPr>
            <w:tcW w:w="3261" w:type="dxa"/>
          </w:tcPr>
          <w:p w14:paraId="0FDB8587"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540D2A11" w14:textId="249F99EB" w:rsidTr="009F5D20">
        <w:tc>
          <w:tcPr>
            <w:tcW w:w="1418" w:type="dxa"/>
          </w:tcPr>
          <w:p w14:paraId="694F8326"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2A67329B"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окомплектован с необходимите елементи за монтаж в 19” комуникационен шкаф</w:t>
            </w:r>
          </w:p>
        </w:tc>
        <w:tc>
          <w:tcPr>
            <w:tcW w:w="3261" w:type="dxa"/>
          </w:tcPr>
          <w:p w14:paraId="19E0961A"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606B2C00" w14:textId="1AD54F10" w:rsidTr="009F5D20">
        <w:tc>
          <w:tcPr>
            <w:tcW w:w="1418" w:type="dxa"/>
          </w:tcPr>
          <w:p w14:paraId="1813AC23"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45BF8C03"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AC захранващ блок</w:t>
            </w:r>
          </w:p>
        </w:tc>
        <w:tc>
          <w:tcPr>
            <w:tcW w:w="3261" w:type="dxa"/>
          </w:tcPr>
          <w:p w14:paraId="0446DA87"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5BA1D090" w14:textId="06CA8F93" w:rsidTr="009F5D20">
        <w:tc>
          <w:tcPr>
            <w:tcW w:w="1418" w:type="dxa"/>
          </w:tcPr>
          <w:p w14:paraId="0A83DED6"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00085B43"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инсталирана и лицензирана с постоянен лиценз операционна система, която да поддържа горепосочените функционалности и модули.</w:t>
            </w:r>
          </w:p>
        </w:tc>
        <w:tc>
          <w:tcPr>
            <w:tcW w:w="3261" w:type="dxa"/>
          </w:tcPr>
          <w:p w14:paraId="23F2B539"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4B8F5648" w14:textId="416C1CDE" w:rsidTr="009F5D20">
        <w:tc>
          <w:tcPr>
            <w:tcW w:w="1418" w:type="dxa"/>
          </w:tcPr>
          <w:p w14:paraId="69CAF921"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AC46625"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в бъдеще за Session Border Controller (SBC) функционалност за SIP и H.323 трънк терминиране</w:t>
            </w:r>
          </w:p>
        </w:tc>
        <w:tc>
          <w:tcPr>
            <w:tcW w:w="3261" w:type="dxa"/>
          </w:tcPr>
          <w:p w14:paraId="6B9C3C8C"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4A057D89" w14:textId="66011253" w:rsidTr="009F5D20">
        <w:tc>
          <w:tcPr>
            <w:tcW w:w="1418" w:type="dxa"/>
            <w:shd w:val="clear" w:color="auto" w:fill="D9D9D9" w:themeFill="background1" w:themeFillShade="D9"/>
          </w:tcPr>
          <w:p w14:paraId="54EDF4E0"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shd w:val="clear" w:color="auto" w:fill="D9D9D9" w:themeFill="background1" w:themeFillShade="D9"/>
            <w:vAlign w:val="bottom"/>
          </w:tcPr>
          <w:p w14:paraId="47D824B8" w14:textId="77777777" w:rsidR="00653B82" w:rsidRPr="009F5D20" w:rsidRDefault="00653B82"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b/>
                <w:bCs/>
                <w:color w:val="000000" w:themeColor="text1"/>
                <w:szCs w:val="24"/>
              </w:rPr>
              <w:t>Режим на обслужване</w:t>
            </w:r>
          </w:p>
        </w:tc>
        <w:tc>
          <w:tcPr>
            <w:tcW w:w="3261" w:type="dxa"/>
            <w:shd w:val="clear" w:color="auto" w:fill="D9D9D9" w:themeFill="background1" w:themeFillShade="D9"/>
          </w:tcPr>
          <w:p w14:paraId="5228EF1D" w14:textId="77777777" w:rsidR="00653B82" w:rsidRPr="009F5D20" w:rsidRDefault="00653B82" w:rsidP="009F5D20">
            <w:pPr>
              <w:spacing w:line="360" w:lineRule="auto"/>
              <w:ind w:firstLine="0"/>
              <w:rPr>
                <w:rFonts w:ascii="Times New Roman" w:hAnsi="Times New Roman" w:cs="Times New Roman"/>
                <w:b/>
                <w:bCs/>
                <w:color w:val="000000" w:themeColor="text1"/>
                <w:szCs w:val="24"/>
              </w:rPr>
            </w:pPr>
          </w:p>
        </w:tc>
      </w:tr>
      <w:tr w:rsidR="00653B82" w:rsidRPr="009F5D20" w14:paraId="4E894E80" w14:textId="22DB38F7" w:rsidTr="009F5D20">
        <w:tc>
          <w:tcPr>
            <w:tcW w:w="1418" w:type="dxa"/>
          </w:tcPr>
          <w:p w14:paraId="4FADD0AD" w14:textId="77777777" w:rsidR="00653B82" w:rsidRPr="009F5D20" w:rsidRDefault="00653B82" w:rsidP="009F5D20">
            <w:pPr>
              <w:spacing w:line="360" w:lineRule="auto"/>
              <w:ind w:firstLine="0"/>
              <w:jc w:val="left"/>
              <w:rPr>
                <w:rFonts w:ascii="Times New Roman" w:hAnsi="Times New Roman" w:cs="Times New Roman"/>
                <w:szCs w:val="24"/>
              </w:rPr>
            </w:pPr>
          </w:p>
        </w:tc>
        <w:tc>
          <w:tcPr>
            <w:tcW w:w="9639" w:type="dxa"/>
          </w:tcPr>
          <w:p w14:paraId="5A2B69DE"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261" w:type="dxa"/>
          </w:tcPr>
          <w:p w14:paraId="4F251EA4"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7C6E42D8" w14:textId="01DF7969" w:rsidTr="009F5D20">
        <w:tc>
          <w:tcPr>
            <w:tcW w:w="1418" w:type="dxa"/>
          </w:tcPr>
          <w:p w14:paraId="04957113"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741FA0F1"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261" w:type="dxa"/>
          </w:tcPr>
          <w:p w14:paraId="75415A21"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2534CFEC" w14:textId="4FD6E67C" w:rsidTr="009F5D20">
        <w:tc>
          <w:tcPr>
            <w:tcW w:w="1418" w:type="dxa"/>
          </w:tcPr>
          <w:p w14:paraId="2D075E11"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0EB086EC"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261" w:type="dxa"/>
          </w:tcPr>
          <w:p w14:paraId="02550C2D"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469304DF" w14:textId="7B508466" w:rsidTr="009F5D20">
        <w:tc>
          <w:tcPr>
            <w:tcW w:w="1418" w:type="dxa"/>
          </w:tcPr>
          <w:p w14:paraId="76194F72"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4409C9E4"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261" w:type="dxa"/>
          </w:tcPr>
          <w:p w14:paraId="5AF43098"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3F76F6F7" w14:textId="315FDF67" w:rsidTr="009F5D20">
        <w:tc>
          <w:tcPr>
            <w:tcW w:w="1418" w:type="dxa"/>
          </w:tcPr>
          <w:p w14:paraId="112EBF13"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4964EA22"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261" w:type="dxa"/>
          </w:tcPr>
          <w:p w14:paraId="460A52A0" w14:textId="77777777" w:rsidR="00653B82" w:rsidRPr="009F5D20" w:rsidRDefault="00653B82" w:rsidP="009F5D20">
            <w:pPr>
              <w:spacing w:line="360" w:lineRule="auto"/>
              <w:ind w:firstLine="0"/>
              <w:rPr>
                <w:rFonts w:ascii="Times New Roman" w:hAnsi="Times New Roman" w:cs="Times New Roman"/>
                <w:szCs w:val="24"/>
              </w:rPr>
            </w:pPr>
          </w:p>
        </w:tc>
      </w:tr>
      <w:tr w:rsidR="00653B82" w:rsidRPr="009F5D20" w14:paraId="0CB0E010" w14:textId="4AB0EA20" w:rsidTr="009F5D20">
        <w:tc>
          <w:tcPr>
            <w:tcW w:w="1418" w:type="dxa"/>
          </w:tcPr>
          <w:p w14:paraId="51ED28B0" w14:textId="77777777" w:rsidR="00653B82" w:rsidRPr="009F5D20" w:rsidRDefault="00653B82" w:rsidP="009F5D20">
            <w:pPr>
              <w:numPr>
                <w:ilvl w:val="0"/>
                <w:numId w:val="3"/>
              </w:numPr>
              <w:spacing w:line="360" w:lineRule="auto"/>
              <w:jc w:val="left"/>
              <w:rPr>
                <w:rFonts w:ascii="Times New Roman" w:hAnsi="Times New Roman" w:cs="Times New Roman"/>
                <w:szCs w:val="24"/>
              </w:rPr>
            </w:pPr>
          </w:p>
        </w:tc>
        <w:tc>
          <w:tcPr>
            <w:tcW w:w="9639" w:type="dxa"/>
          </w:tcPr>
          <w:p w14:paraId="123EC24E" w14:textId="77777777" w:rsidR="00653B82" w:rsidRPr="009F5D20" w:rsidRDefault="00653B82"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261" w:type="dxa"/>
          </w:tcPr>
          <w:p w14:paraId="0012A0F3" w14:textId="77777777" w:rsidR="00653B82" w:rsidRPr="009F5D20" w:rsidRDefault="00653B82" w:rsidP="009F5D20">
            <w:pPr>
              <w:spacing w:line="360" w:lineRule="auto"/>
              <w:ind w:firstLine="0"/>
              <w:rPr>
                <w:rFonts w:ascii="Times New Roman" w:hAnsi="Times New Roman" w:cs="Times New Roman"/>
                <w:szCs w:val="24"/>
              </w:rPr>
            </w:pPr>
          </w:p>
        </w:tc>
      </w:tr>
    </w:tbl>
    <w:p w14:paraId="7890825A"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27" w:name="_Toc534614870"/>
      <w:r w:rsidRPr="009F5D20">
        <w:rPr>
          <w:rFonts w:ascii="Times New Roman" w:eastAsia="Times New Roman" w:hAnsi="Times New Roman" w:cs="Times New Roman"/>
          <w:b/>
          <w:kern w:val="32"/>
          <w:szCs w:val="24"/>
        </w:rPr>
        <w:lastRenderedPageBreak/>
        <w:t>Комутатор за достъп</w:t>
      </w:r>
      <w:bookmarkEnd w:id="27"/>
    </w:p>
    <w:tbl>
      <w:tblPr>
        <w:tblStyle w:val="TableGrid"/>
        <w:tblW w:w="14318" w:type="dxa"/>
        <w:tblInd w:w="-289" w:type="dxa"/>
        <w:tblLook w:val="04A0" w:firstRow="1" w:lastRow="0" w:firstColumn="1" w:lastColumn="0" w:noHBand="0" w:noVBand="1"/>
      </w:tblPr>
      <w:tblGrid>
        <w:gridCol w:w="1418"/>
        <w:gridCol w:w="9639"/>
        <w:gridCol w:w="3261"/>
      </w:tblGrid>
      <w:tr w:rsidR="00D764AD" w:rsidRPr="009F5D20" w14:paraId="7DA04FA6" w14:textId="7424E8CF" w:rsidTr="009F5D20">
        <w:trPr>
          <w:tblHeader/>
        </w:trPr>
        <w:tc>
          <w:tcPr>
            <w:tcW w:w="11057" w:type="dxa"/>
            <w:gridSpan w:val="2"/>
            <w:shd w:val="clear" w:color="auto" w:fill="D9D9D9" w:themeFill="background1" w:themeFillShade="D9"/>
          </w:tcPr>
          <w:p w14:paraId="0ED43274" w14:textId="7CFCCC0D" w:rsidR="00D764AD" w:rsidRPr="009F5D20" w:rsidRDefault="00D764AD"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Комутатор за достъп</w:t>
            </w:r>
          </w:p>
        </w:tc>
        <w:tc>
          <w:tcPr>
            <w:tcW w:w="3261" w:type="dxa"/>
            <w:shd w:val="clear" w:color="auto" w:fill="D9D9D9" w:themeFill="background1" w:themeFillShade="D9"/>
          </w:tcPr>
          <w:p w14:paraId="47043E44" w14:textId="00A9432A" w:rsidR="00D764AD" w:rsidRPr="009F5D20" w:rsidRDefault="00D764AD"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lang w:val="en-US"/>
              </w:rPr>
              <w:t>15</w:t>
            </w:r>
            <w:r w:rsidRPr="009F5D20">
              <w:rPr>
                <w:rFonts w:ascii="Times New Roman" w:hAnsi="Times New Roman" w:cs="Times New Roman"/>
                <w:b/>
                <w:szCs w:val="24"/>
              </w:rPr>
              <w:t xml:space="preserve"> броя</w:t>
            </w:r>
          </w:p>
        </w:tc>
      </w:tr>
      <w:tr w:rsidR="00D764AD" w:rsidRPr="009F5D20" w14:paraId="19819BED" w14:textId="77777777" w:rsidTr="009F5D20">
        <w:trPr>
          <w:tblHeader/>
        </w:trPr>
        <w:tc>
          <w:tcPr>
            <w:tcW w:w="1418" w:type="dxa"/>
            <w:shd w:val="clear" w:color="auto" w:fill="D9D9D9" w:themeFill="background1" w:themeFillShade="D9"/>
          </w:tcPr>
          <w:p w14:paraId="6C11BF1B" w14:textId="3C4ADD9E" w:rsidR="00D764AD" w:rsidRPr="009F5D20" w:rsidRDefault="00D764AD" w:rsidP="009F5D20">
            <w:pPr>
              <w:spacing w:line="360" w:lineRule="auto"/>
              <w:ind w:firstLine="0"/>
              <w:jc w:val="left"/>
              <w:rPr>
                <w:rFonts w:ascii="Times New Roman" w:hAnsi="Times New Roman" w:cs="Times New Roman"/>
                <w:b/>
                <w:bCs/>
                <w:color w:val="000000" w:themeColor="text1"/>
                <w:szCs w:val="24"/>
              </w:rPr>
            </w:pPr>
            <w:bookmarkStart w:id="28" w:name="_Hlk536046700"/>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6C465FDA" w14:textId="6DAF3493" w:rsidR="00D764AD" w:rsidRPr="009F5D20" w:rsidRDefault="00D764AD"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261" w:type="dxa"/>
            <w:shd w:val="clear" w:color="auto" w:fill="D9D9D9" w:themeFill="background1" w:themeFillShade="D9"/>
          </w:tcPr>
          <w:p w14:paraId="62D827F4" w14:textId="607F573C" w:rsidR="00D764AD" w:rsidRPr="009F5D20" w:rsidRDefault="00D764AD"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bookmarkEnd w:id="28"/>
      <w:tr w:rsidR="00D764AD" w:rsidRPr="009F5D20" w14:paraId="1506F515" w14:textId="09AF578C" w:rsidTr="009F5D20">
        <w:tc>
          <w:tcPr>
            <w:tcW w:w="1418" w:type="dxa"/>
          </w:tcPr>
          <w:p w14:paraId="0A1C8666"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035CAA89"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261" w:type="dxa"/>
          </w:tcPr>
          <w:p w14:paraId="26BE5075"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7C983FBA" w14:textId="74639D8A" w:rsidTr="009F5D20">
        <w:tc>
          <w:tcPr>
            <w:tcW w:w="1418" w:type="dxa"/>
          </w:tcPr>
          <w:p w14:paraId="46F4D9A8"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3A4ED042"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261" w:type="dxa"/>
          </w:tcPr>
          <w:p w14:paraId="2C9FB3F7"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452FE261" w14:textId="688BBAEF" w:rsidTr="009F5D20">
        <w:tc>
          <w:tcPr>
            <w:tcW w:w="1418" w:type="dxa"/>
            <w:shd w:val="clear" w:color="auto" w:fill="D9D9D9" w:themeFill="background1" w:themeFillShade="D9"/>
          </w:tcPr>
          <w:p w14:paraId="77D1B4E8" w14:textId="77777777" w:rsidR="00D764AD" w:rsidRPr="009F5D20" w:rsidRDefault="00D764AD"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43162FAD" w14:textId="77777777" w:rsidR="00D764AD" w:rsidRPr="009F5D20" w:rsidRDefault="00D764AD"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261" w:type="dxa"/>
            <w:shd w:val="clear" w:color="auto" w:fill="D9D9D9" w:themeFill="background1" w:themeFillShade="D9"/>
          </w:tcPr>
          <w:p w14:paraId="538F5AB5" w14:textId="77777777" w:rsidR="00D764AD" w:rsidRPr="009F5D20" w:rsidRDefault="00D764AD" w:rsidP="009F5D20">
            <w:pPr>
              <w:spacing w:line="360" w:lineRule="auto"/>
              <w:ind w:firstLine="0"/>
              <w:rPr>
                <w:rFonts w:ascii="Times New Roman" w:hAnsi="Times New Roman" w:cs="Times New Roman"/>
                <w:b/>
                <w:bCs/>
                <w:color w:val="000000" w:themeColor="text1"/>
                <w:szCs w:val="24"/>
              </w:rPr>
            </w:pPr>
          </w:p>
        </w:tc>
      </w:tr>
      <w:tr w:rsidR="00D764AD" w:rsidRPr="009F5D20" w14:paraId="3CD2538F" w14:textId="0205DC3C" w:rsidTr="009F5D20">
        <w:tc>
          <w:tcPr>
            <w:tcW w:w="1418" w:type="dxa"/>
          </w:tcPr>
          <w:p w14:paraId="590C779B"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E556361"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не по-малко от 24 броя 10/100/1000Base-T интерфейса</w:t>
            </w:r>
          </w:p>
        </w:tc>
        <w:tc>
          <w:tcPr>
            <w:tcW w:w="3261" w:type="dxa"/>
          </w:tcPr>
          <w:p w14:paraId="35DE9675"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6C355C7F" w14:textId="4282875B" w:rsidTr="009F5D20">
        <w:tc>
          <w:tcPr>
            <w:tcW w:w="1418" w:type="dxa"/>
          </w:tcPr>
          <w:p w14:paraId="6BDC6E30"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27C0E18"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следните стандарти за осигуряване на захранване върху етернет: 802.3af (PoE) и 802.3at (PoE+) </w:t>
            </w:r>
          </w:p>
        </w:tc>
        <w:tc>
          <w:tcPr>
            <w:tcW w:w="3261" w:type="dxa"/>
          </w:tcPr>
          <w:p w14:paraId="248F85A7"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77F2BF55" w14:textId="7EDC7647" w:rsidTr="009F5D20">
        <w:tc>
          <w:tcPr>
            <w:tcW w:w="1418" w:type="dxa"/>
          </w:tcPr>
          <w:p w14:paraId="562A73AA"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5A43785"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минимум 350 W мощност за захранване на крайни точки посредством PoE/PoE+</w:t>
            </w:r>
          </w:p>
        </w:tc>
        <w:tc>
          <w:tcPr>
            <w:tcW w:w="3261" w:type="dxa"/>
          </w:tcPr>
          <w:p w14:paraId="6AB27D7F"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682930E9" w14:textId="22C99B4F" w:rsidTr="009F5D20">
        <w:tc>
          <w:tcPr>
            <w:tcW w:w="1418" w:type="dxa"/>
          </w:tcPr>
          <w:p w14:paraId="36A30DCD"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85536EF" w14:textId="77777777" w:rsidR="00D764AD" w:rsidRPr="009F5D20" w:rsidRDefault="00D764AD"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Да разполага с не по-малко от 2 броя 1/10</w:t>
            </w:r>
            <w:r w:rsidRPr="009F5D20">
              <w:rPr>
                <w:rFonts w:ascii="Times New Roman" w:hAnsi="Times New Roman" w:cs="Times New Roman"/>
                <w:szCs w:val="24"/>
                <w:lang w:val="en-US"/>
              </w:rPr>
              <w:t>G</w:t>
            </w:r>
            <w:r w:rsidRPr="009F5D20">
              <w:rPr>
                <w:rFonts w:ascii="Times New Roman" w:hAnsi="Times New Roman" w:cs="Times New Roman"/>
                <w:szCs w:val="24"/>
              </w:rPr>
              <w:t xml:space="preserve"> оптични слота</w:t>
            </w:r>
          </w:p>
        </w:tc>
        <w:tc>
          <w:tcPr>
            <w:tcW w:w="3261" w:type="dxa"/>
          </w:tcPr>
          <w:p w14:paraId="2B57DEF2" w14:textId="77777777" w:rsidR="00D764AD" w:rsidRPr="009F5D20" w:rsidRDefault="00D764AD" w:rsidP="009F5D20">
            <w:pPr>
              <w:spacing w:line="360" w:lineRule="auto"/>
              <w:ind w:firstLine="0"/>
              <w:jc w:val="left"/>
              <w:rPr>
                <w:rFonts w:ascii="Times New Roman" w:hAnsi="Times New Roman" w:cs="Times New Roman"/>
                <w:szCs w:val="24"/>
              </w:rPr>
            </w:pPr>
          </w:p>
        </w:tc>
      </w:tr>
      <w:tr w:rsidR="00D764AD" w:rsidRPr="009F5D20" w14:paraId="665F26A4" w14:textId="6A9AC117" w:rsidTr="009F5D20">
        <w:tc>
          <w:tcPr>
            <w:tcW w:w="1418" w:type="dxa"/>
          </w:tcPr>
          <w:p w14:paraId="0F463C6E"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488FD03" w14:textId="77777777" w:rsidR="00D764AD" w:rsidRPr="009F5D20" w:rsidRDefault="00D764AD"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Всеки един комутатор за достъп да бъде доставен с минимум 2 броя 10</w:t>
            </w:r>
            <w:r w:rsidRPr="009F5D20">
              <w:rPr>
                <w:rFonts w:ascii="Times New Roman" w:hAnsi="Times New Roman" w:cs="Times New Roman"/>
                <w:szCs w:val="24"/>
                <w:lang w:val="en-US"/>
              </w:rPr>
              <w:t>Gbps</w:t>
            </w:r>
            <w:r w:rsidRPr="009F5D20">
              <w:rPr>
                <w:rFonts w:ascii="Times New Roman" w:hAnsi="Times New Roman" w:cs="Times New Roman"/>
                <w:szCs w:val="24"/>
              </w:rPr>
              <w:t xml:space="preserve"> оптични интерфейси тип </w:t>
            </w:r>
            <w:r w:rsidRPr="009F5D20">
              <w:rPr>
                <w:rFonts w:ascii="Times New Roman" w:hAnsi="Times New Roman" w:cs="Times New Roman"/>
                <w:szCs w:val="24"/>
                <w:lang w:val="en-US"/>
              </w:rPr>
              <w:t>Multimode</w:t>
            </w:r>
          </w:p>
        </w:tc>
        <w:tc>
          <w:tcPr>
            <w:tcW w:w="3261" w:type="dxa"/>
          </w:tcPr>
          <w:p w14:paraId="4DEE7ED9" w14:textId="77777777" w:rsidR="00D764AD" w:rsidRPr="009F5D20" w:rsidRDefault="00D764AD" w:rsidP="009F5D20">
            <w:pPr>
              <w:spacing w:line="360" w:lineRule="auto"/>
              <w:ind w:firstLine="0"/>
              <w:jc w:val="left"/>
              <w:rPr>
                <w:rFonts w:ascii="Times New Roman" w:hAnsi="Times New Roman" w:cs="Times New Roman"/>
                <w:szCs w:val="24"/>
              </w:rPr>
            </w:pPr>
          </w:p>
        </w:tc>
      </w:tr>
      <w:tr w:rsidR="00D764AD" w:rsidRPr="009F5D20" w14:paraId="32854FF6" w14:textId="6360E42D" w:rsidTr="009F5D20">
        <w:tc>
          <w:tcPr>
            <w:tcW w:w="1418" w:type="dxa"/>
          </w:tcPr>
          <w:p w14:paraId="6B5A5783"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3DC390D"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Брой поддържани MAC адреси – не по-малко от 15 000</w:t>
            </w:r>
          </w:p>
        </w:tc>
        <w:tc>
          <w:tcPr>
            <w:tcW w:w="3261" w:type="dxa"/>
          </w:tcPr>
          <w:p w14:paraId="171E703C"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2259DD2F" w14:textId="2BF3C37D" w:rsidTr="009F5D20">
        <w:tc>
          <w:tcPr>
            <w:tcW w:w="1418" w:type="dxa"/>
          </w:tcPr>
          <w:p w14:paraId="3F595899"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1A8C351"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128 MB памет за съхранение на конфигурационни файлове, логове и други</w:t>
            </w:r>
          </w:p>
        </w:tc>
        <w:tc>
          <w:tcPr>
            <w:tcW w:w="3261" w:type="dxa"/>
          </w:tcPr>
          <w:p w14:paraId="419F5FD0"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5C48C90E" w14:textId="40205731" w:rsidTr="009F5D20">
        <w:tc>
          <w:tcPr>
            <w:tcW w:w="1418" w:type="dxa"/>
          </w:tcPr>
          <w:p w14:paraId="6C8716FC"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589A342"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свързване на комутаторите в единно комутационно у-во (стак), като се доставят необходимите кабели и модули с капацитет минимум 80</w:t>
            </w:r>
            <w:r w:rsidRPr="009F5D20">
              <w:rPr>
                <w:rFonts w:ascii="Times New Roman" w:hAnsi="Times New Roman" w:cs="Times New Roman"/>
                <w:szCs w:val="24"/>
                <w:lang w:val="en-US"/>
              </w:rPr>
              <w:t>Gbps</w:t>
            </w:r>
          </w:p>
        </w:tc>
        <w:tc>
          <w:tcPr>
            <w:tcW w:w="3261" w:type="dxa"/>
          </w:tcPr>
          <w:p w14:paraId="33BDC7B2"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31095558" w14:textId="2241AD6C" w:rsidTr="009F5D20">
        <w:tc>
          <w:tcPr>
            <w:tcW w:w="1418" w:type="dxa"/>
          </w:tcPr>
          <w:p w14:paraId="6F56131F"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42881D3"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не по-малка от 90 Mpps</w:t>
            </w:r>
          </w:p>
        </w:tc>
        <w:tc>
          <w:tcPr>
            <w:tcW w:w="3261" w:type="dxa"/>
          </w:tcPr>
          <w:p w14:paraId="4CA6D63C"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6E67B6A7" w14:textId="669DFDEF" w:rsidTr="009F5D20">
        <w:tc>
          <w:tcPr>
            <w:tcW w:w="1418" w:type="dxa"/>
          </w:tcPr>
          <w:p w14:paraId="4E1BD4B4"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CBBDF06"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комутираща матрица с капацитет от минимум 200 Gbps</w:t>
            </w:r>
          </w:p>
        </w:tc>
        <w:tc>
          <w:tcPr>
            <w:tcW w:w="3261" w:type="dxa"/>
          </w:tcPr>
          <w:p w14:paraId="562398E8"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6782211C" w14:textId="6437DC1D" w:rsidTr="009F5D20">
        <w:tc>
          <w:tcPr>
            <w:tcW w:w="1418" w:type="dxa"/>
          </w:tcPr>
          <w:p w14:paraId="1BD71DD4"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26A01CEB"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не по-малкo от 4000 VLAN ID идентификатори на виртуални мрежи</w:t>
            </w:r>
          </w:p>
        </w:tc>
        <w:tc>
          <w:tcPr>
            <w:tcW w:w="3261" w:type="dxa"/>
          </w:tcPr>
          <w:p w14:paraId="4E042651"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4243219E" w14:textId="7AB608F7" w:rsidTr="009F5D20">
        <w:tc>
          <w:tcPr>
            <w:tcW w:w="1418" w:type="dxa"/>
          </w:tcPr>
          <w:p w14:paraId="063D22CA"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26C5D45"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не по-малко от 1 000 активни виртуални мрежи </w:t>
            </w:r>
          </w:p>
        </w:tc>
        <w:tc>
          <w:tcPr>
            <w:tcW w:w="3261" w:type="dxa"/>
          </w:tcPr>
          <w:p w14:paraId="3482E830"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1135D27E" w14:textId="186A4F06" w:rsidTr="009F5D20">
        <w:tc>
          <w:tcPr>
            <w:tcW w:w="1418" w:type="dxa"/>
          </w:tcPr>
          <w:p w14:paraId="246D867D"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8CD25F4"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следните стандарти - 802.1d, 802.1w и 802.1s</w:t>
            </w:r>
          </w:p>
        </w:tc>
        <w:tc>
          <w:tcPr>
            <w:tcW w:w="3261" w:type="dxa"/>
          </w:tcPr>
          <w:p w14:paraId="41665592"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5E4E04AB" w14:textId="20014303" w:rsidTr="009F5D20">
        <w:tc>
          <w:tcPr>
            <w:tcW w:w="1418" w:type="dxa"/>
          </w:tcPr>
          <w:p w14:paraId="58D8DEE0"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2EB0C92"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стандарта 802.1X</w:t>
            </w:r>
          </w:p>
        </w:tc>
        <w:tc>
          <w:tcPr>
            <w:tcW w:w="3261" w:type="dxa"/>
          </w:tcPr>
          <w:p w14:paraId="6B7498D6"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759654DF" w14:textId="6C97C10E" w:rsidTr="009F5D20">
        <w:tc>
          <w:tcPr>
            <w:tcW w:w="1418" w:type="dxa"/>
          </w:tcPr>
          <w:p w14:paraId="721606D5"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2111D1A" w14:textId="77777777" w:rsidR="00D764AD" w:rsidRPr="009F5D20" w:rsidRDefault="00D764AD"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поддържа списъци за контрол на достъпа, чрез които да се прилагат политика за сигурност върху отделни портове</w:t>
            </w:r>
          </w:p>
        </w:tc>
        <w:tc>
          <w:tcPr>
            <w:tcW w:w="3261" w:type="dxa"/>
          </w:tcPr>
          <w:p w14:paraId="14D6170C" w14:textId="77777777" w:rsidR="00D764AD" w:rsidRPr="009F5D20" w:rsidRDefault="00D764AD" w:rsidP="009F5D20">
            <w:pPr>
              <w:spacing w:line="360" w:lineRule="auto"/>
              <w:ind w:firstLine="0"/>
              <w:rPr>
                <w:rFonts w:ascii="Times New Roman" w:eastAsia="Calibri" w:hAnsi="Times New Roman" w:cs="Times New Roman"/>
                <w:szCs w:val="24"/>
              </w:rPr>
            </w:pPr>
          </w:p>
        </w:tc>
      </w:tr>
      <w:tr w:rsidR="00D764AD" w:rsidRPr="009F5D20" w14:paraId="34DB0ED5" w14:textId="4D024A6C" w:rsidTr="009F5D20">
        <w:tc>
          <w:tcPr>
            <w:tcW w:w="1418" w:type="dxa"/>
          </w:tcPr>
          <w:p w14:paraId="2342D477"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5DDB0F8"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IGMP snooping</w:t>
            </w:r>
          </w:p>
        </w:tc>
        <w:tc>
          <w:tcPr>
            <w:tcW w:w="3261" w:type="dxa"/>
          </w:tcPr>
          <w:p w14:paraId="6BEDF663"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4F083010" w14:textId="6828D975" w:rsidTr="009F5D20">
        <w:tc>
          <w:tcPr>
            <w:tcW w:w="1418" w:type="dxa"/>
          </w:tcPr>
          <w:p w14:paraId="52D4DB11"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AE50546"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протоколи за автентикация и контрол на достъпа - RADIUS и TACACS+ или еквивалент</w:t>
            </w:r>
          </w:p>
        </w:tc>
        <w:tc>
          <w:tcPr>
            <w:tcW w:w="3261" w:type="dxa"/>
          </w:tcPr>
          <w:p w14:paraId="022B50D3"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04AB820A" w14:textId="4324AC43" w:rsidTr="009F5D20">
        <w:tc>
          <w:tcPr>
            <w:tcW w:w="1418" w:type="dxa"/>
          </w:tcPr>
          <w:p w14:paraId="0828A34B"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A0D20AE"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Quality of Service функционалност</w:t>
            </w:r>
          </w:p>
        </w:tc>
        <w:tc>
          <w:tcPr>
            <w:tcW w:w="3261" w:type="dxa"/>
          </w:tcPr>
          <w:p w14:paraId="70F1674B"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6C9E170C" w14:textId="4546AFB5" w:rsidTr="009F5D20">
        <w:tc>
          <w:tcPr>
            <w:tcW w:w="1418" w:type="dxa"/>
          </w:tcPr>
          <w:p w14:paraId="42A87068"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2ED1727" w14:textId="77777777" w:rsidR="00D764AD" w:rsidRPr="009F5D20" w:rsidRDefault="00D764AD"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поддържа 802.1P class of service (CoS) и Differentiated Services Code Point (DSCP)</w:t>
            </w:r>
          </w:p>
        </w:tc>
        <w:tc>
          <w:tcPr>
            <w:tcW w:w="3261" w:type="dxa"/>
          </w:tcPr>
          <w:p w14:paraId="43CF8C12" w14:textId="77777777" w:rsidR="00D764AD" w:rsidRPr="009F5D20" w:rsidRDefault="00D764AD" w:rsidP="009F5D20">
            <w:pPr>
              <w:spacing w:line="360" w:lineRule="auto"/>
              <w:ind w:firstLine="0"/>
              <w:rPr>
                <w:rFonts w:ascii="Times New Roman" w:eastAsia="Calibri" w:hAnsi="Times New Roman" w:cs="Times New Roman"/>
                <w:szCs w:val="24"/>
              </w:rPr>
            </w:pPr>
          </w:p>
        </w:tc>
      </w:tr>
      <w:tr w:rsidR="00D764AD" w:rsidRPr="009F5D20" w14:paraId="7A0507CF" w14:textId="39438926" w:rsidTr="009F5D20">
        <w:tc>
          <w:tcPr>
            <w:tcW w:w="1418" w:type="dxa"/>
          </w:tcPr>
          <w:p w14:paraId="07E70613"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4E0AACB" w14:textId="77777777" w:rsidR="00D764AD" w:rsidRPr="009F5D20" w:rsidRDefault="00D764AD"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поддържа команден интерфейс (CLI), Telnet/SSH</w:t>
            </w:r>
          </w:p>
        </w:tc>
        <w:tc>
          <w:tcPr>
            <w:tcW w:w="3261" w:type="dxa"/>
          </w:tcPr>
          <w:p w14:paraId="6EF15B35" w14:textId="77777777" w:rsidR="00D764AD" w:rsidRPr="009F5D20" w:rsidRDefault="00D764AD" w:rsidP="009F5D20">
            <w:pPr>
              <w:spacing w:line="360" w:lineRule="auto"/>
              <w:ind w:firstLine="0"/>
              <w:rPr>
                <w:rFonts w:ascii="Times New Roman" w:eastAsia="Calibri" w:hAnsi="Times New Roman" w:cs="Times New Roman"/>
                <w:szCs w:val="24"/>
              </w:rPr>
            </w:pPr>
          </w:p>
        </w:tc>
      </w:tr>
      <w:tr w:rsidR="00D764AD" w:rsidRPr="009F5D20" w14:paraId="78BD6201" w14:textId="0CEEC349" w:rsidTr="009F5D20">
        <w:tc>
          <w:tcPr>
            <w:tcW w:w="1418" w:type="dxa"/>
          </w:tcPr>
          <w:p w14:paraId="2E0976C7"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3C1E7D65"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окомплектован с необходимите елементи за монтаж в 19” комуникационен шкаф</w:t>
            </w:r>
          </w:p>
        </w:tc>
        <w:tc>
          <w:tcPr>
            <w:tcW w:w="3261" w:type="dxa"/>
          </w:tcPr>
          <w:p w14:paraId="3EC69153"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1D4A9D99" w14:textId="4B273701" w:rsidTr="009F5D20">
        <w:tc>
          <w:tcPr>
            <w:tcW w:w="1418" w:type="dxa"/>
          </w:tcPr>
          <w:p w14:paraId="1465CA29"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20093BDF"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инсталирана и лицензирана с постоянен лиценз операционна система, която да поддържа горепосочените функционалности и модули</w:t>
            </w:r>
          </w:p>
        </w:tc>
        <w:tc>
          <w:tcPr>
            <w:tcW w:w="3261" w:type="dxa"/>
          </w:tcPr>
          <w:p w14:paraId="3A7605D8"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664A02A2" w14:textId="76EC4068" w:rsidTr="009F5D20">
        <w:tc>
          <w:tcPr>
            <w:tcW w:w="1418" w:type="dxa"/>
            <w:shd w:val="clear" w:color="auto" w:fill="D9D9D9" w:themeFill="background1" w:themeFillShade="D9"/>
          </w:tcPr>
          <w:p w14:paraId="528CCA47" w14:textId="77777777" w:rsidR="00D764AD" w:rsidRPr="009F5D20" w:rsidRDefault="00D764AD"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7E38DB82"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261" w:type="dxa"/>
            <w:shd w:val="clear" w:color="auto" w:fill="D9D9D9" w:themeFill="background1" w:themeFillShade="D9"/>
          </w:tcPr>
          <w:p w14:paraId="606FC6B2" w14:textId="77777777" w:rsidR="00D764AD" w:rsidRPr="009F5D20" w:rsidRDefault="00D764AD" w:rsidP="009F5D20">
            <w:pPr>
              <w:spacing w:line="360" w:lineRule="auto"/>
              <w:ind w:firstLine="0"/>
              <w:rPr>
                <w:rFonts w:ascii="Times New Roman" w:hAnsi="Times New Roman" w:cs="Times New Roman"/>
                <w:b/>
                <w:bCs/>
                <w:color w:val="000000" w:themeColor="text1"/>
                <w:szCs w:val="24"/>
              </w:rPr>
            </w:pPr>
          </w:p>
        </w:tc>
      </w:tr>
      <w:tr w:rsidR="00D764AD" w:rsidRPr="009F5D20" w14:paraId="05B5348E" w14:textId="13B3CA0D" w:rsidTr="009F5D20">
        <w:tc>
          <w:tcPr>
            <w:tcW w:w="1418" w:type="dxa"/>
          </w:tcPr>
          <w:p w14:paraId="4053FD28"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7123CE7B"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261" w:type="dxa"/>
          </w:tcPr>
          <w:p w14:paraId="735B165B"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1AEC09B9" w14:textId="4ABF52CA" w:rsidTr="009F5D20">
        <w:tc>
          <w:tcPr>
            <w:tcW w:w="1418" w:type="dxa"/>
          </w:tcPr>
          <w:p w14:paraId="13ADE668"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116CEDD0"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261" w:type="dxa"/>
          </w:tcPr>
          <w:p w14:paraId="28D7EFF8"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2928D3BA" w14:textId="5F688409" w:rsidTr="009F5D20">
        <w:tc>
          <w:tcPr>
            <w:tcW w:w="1418" w:type="dxa"/>
          </w:tcPr>
          <w:p w14:paraId="6C3DCAC8"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19994CED"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261" w:type="dxa"/>
          </w:tcPr>
          <w:p w14:paraId="479E3C50"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5605D5E0" w14:textId="7C428887" w:rsidTr="009F5D20">
        <w:tc>
          <w:tcPr>
            <w:tcW w:w="1418" w:type="dxa"/>
          </w:tcPr>
          <w:p w14:paraId="1E4F3FD1"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61500612"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261" w:type="dxa"/>
          </w:tcPr>
          <w:p w14:paraId="1F7C960F"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623FA1E8" w14:textId="7DE1EA08" w:rsidTr="009F5D20">
        <w:tc>
          <w:tcPr>
            <w:tcW w:w="1418" w:type="dxa"/>
          </w:tcPr>
          <w:p w14:paraId="38EADD73"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253E4DE9"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261" w:type="dxa"/>
          </w:tcPr>
          <w:p w14:paraId="5EDC2D64" w14:textId="77777777" w:rsidR="00D764AD" w:rsidRPr="009F5D20" w:rsidRDefault="00D764AD" w:rsidP="009F5D20">
            <w:pPr>
              <w:spacing w:line="360" w:lineRule="auto"/>
              <w:ind w:firstLine="0"/>
              <w:rPr>
                <w:rFonts w:ascii="Times New Roman" w:hAnsi="Times New Roman" w:cs="Times New Roman"/>
                <w:szCs w:val="24"/>
              </w:rPr>
            </w:pPr>
          </w:p>
        </w:tc>
      </w:tr>
      <w:tr w:rsidR="00D764AD" w:rsidRPr="009F5D20" w14:paraId="4CF58467" w14:textId="7C57E042" w:rsidTr="009F5D20">
        <w:tc>
          <w:tcPr>
            <w:tcW w:w="1418" w:type="dxa"/>
          </w:tcPr>
          <w:p w14:paraId="3E333F50" w14:textId="77777777" w:rsidR="00D764AD" w:rsidRPr="009F5D20" w:rsidRDefault="00D764AD" w:rsidP="009F5D20">
            <w:pPr>
              <w:numPr>
                <w:ilvl w:val="0"/>
                <w:numId w:val="3"/>
              </w:numPr>
              <w:spacing w:line="360" w:lineRule="auto"/>
              <w:jc w:val="left"/>
              <w:rPr>
                <w:rFonts w:ascii="Times New Roman" w:hAnsi="Times New Roman" w:cs="Times New Roman"/>
                <w:szCs w:val="24"/>
              </w:rPr>
            </w:pPr>
          </w:p>
        </w:tc>
        <w:tc>
          <w:tcPr>
            <w:tcW w:w="9639" w:type="dxa"/>
          </w:tcPr>
          <w:p w14:paraId="4F10A778" w14:textId="77777777" w:rsidR="00D764AD" w:rsidRPr="009F5D20" w:rsidRDefault="00D764AD"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261" w:type="dxa"/>
          </w:tcPr>
          <w:p w14:paraId="5243478D" w14:textId="77777777" w:rsidR="00D764AD" w:rsidRPr="009F5D20" w:rsidRDefault="00D764AD" w:rsidP="009F5D20">
            <w:pPr>
              <w:spacing w:line="360" w:lineRule="auto"/>
              <w:ind w:firstLine="0"/>
              <w:rPr>
                <w:rFonts w:ascii="Times New Roman" w:hAnsi="Times New Roman" w:cs="Times New Roman"/>
                <w:szCs w:val="24"/>
              </w:rPr>
            </w:pPr>
          </w:p>
        </w:tc>
      </w:tr>
    </w:tbl>
    <w:p w14:paraId="01E54D25" w14:textId="77777777" w:rsidR="001E2E78" w:rsidRPr="009F5D20" w:rsidRDefault="001E2E78" w:rsidP="009F5D20">
      <w:pPr>
        <w:keepNext/>
        <w:numPr>
          <w:ilvl w:val="2"/>
          <w:numId w:val="1"/>
        </w:numPr>
        <w:shd w:val="clear" w:color="auto" w:fill="FFFFFF" w:themeFill="background1"/>
        <w:spacing w:before="240" w:after="60" w:line="360" w:lineRule="auto"/>
        <w:outlineLvl w:val="2"/>
        <w:rPr>
          <w:rFonts w:ascii="Times New Roman" w:eastAsia="Times New Roman" w:hAnsi="Times New Roman" w:cs="Times New Roman"/>
          <w:b/>
          <w:kern w:val="32"/>
          <w:szCs w:val="24"/>
        </w:rPr>
      </w:pPr>
      <w:bookmarkStart w:id="29" w:name="_Toc534614871"/>
      <w:r w:rsidRPr="009F5D20">
        <w:rPr>
          <w:rFonts w:ascii="Times New Roman" w:eastAsia="Times New Roman" w:hAnsi="Times New Roman" w:cs="Times New Roman"/>
          <w:b/>
          <w:kern w:val="32"/>
          <w:szCs w:val="24"/>
        </w:rPr>
        <w:lastRenderedPageBreak/>
        <w:t>Информационна сигурност</w:t>
      </w:r>
      <w:bookmarkEnd w:id="29"/>
    </w:p>
    <w:p w14:paraId="54CD433B"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30" w:name="_Toc534614872"/>
      <w:r w:rsidRPr="009F5D20">
        <w:rPr>
          <w:rFonts w:ascii="Times New Roman" w:eastAsia="Times New Roman" w:hAnsi="Times New Roman" w:cs="Times New Roman"/>
          <w:b/>
          <w:kern w:val="32"/>
          <w:szCs w:val="24"/>
        </w:rPr>
        <w:t>Централизирана система за управление и контрол на политиките за достъп до комуникационните устройства и достъпа до локалната/безжична мрежа</w:t>
      </w:r>
      <w:bookmarkEnd w:id="30"/>
    </w:p>
    <w:tbl>
      <w:tblPr>
        <w:tblStyle w:val="TableGrid"/>
        <w:tblW w:w="14318" w:type="dxa"/>
        <w:tblInd w:w="-289" w:type="dxa"/>
        <w:tblLook w:val="04A0" w:firstRow="1" w:lastRow="0" w:firstColumn="1" w:lastColumn="0" w:noHBand="0" w:noVBand="1"/>
      </w:tblPr>
      <w:tblGrid>
        <w:gridCol w:w="1418"/>
        <w:gridCol w:w="9639"/>
        <w:gridCol w:w="3261"/>
      </w:tblGrid>
      <w:tr w:rsidR="00AD529F" w:rsidRPr="009F5D20" w14:paraId="0F8E87B5" w14:textId="09F4C17C" w:rsidTr="009F5D20">
        <w:trPr>
          <w:tblHeader/>
        </w:trPr>
        <w:tc>
          <w:tcPr>
            <w:tcW w:w="11057" w:type="dxa"/>
            <w:gridSpan w:val="2"/>
            <w:shd w:val="clear" w:color="auto" w:fill="D9D9D9" w:themeFill="background1" w:themeFillShade="D9"/>
          </w:tcPr>
          <w:p w14:paraId="6205B21A" w14:textId="6A36E518" w:rsidR="00AD529F" w:rsidRPr="009F5D20" w:rsidRDefault="00AD529F"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Централизирана система за управление и контрол на политиките за достъп до комуникационните устройства и достъпа до локалната/безжична мрежа</w:t>
            </w:r>
          </w:p>
        </w:tc>
        <w:tc>
          <w:tcPr>
            <w:tcW w:w="3261" w:type="dxa"/>
            <w:shd w:val="clear" w:color="auto" w:fill="D9D9D9" w:themeFill="background1" w:themeFillShade="D9"/>
          </w:tcPr>
          <w:p w14:paraId="0DAF74D0" w14:textId="094F5ED4" w:rsidR="00AD529F" w:rsidRPr="009F5D20" w:rsidRDefault="00AD529F"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1 брой</w:t>
            </w:r>
          </w:p>
        </w:tc>
      </w:tr>
      <w:tr w:rsidR="00AD529F" w:rsidRPr="009F5D20" w14:paraId="55880ED6" w14:textId="77777777" w:rsidTr="009F5D20">
        <w:trPr>
          <w:tblHeader/>
        </w:trPr>
        <w:tc>
          <w:tcPr>
            <w:tcW w:w="1418" w:type="dxa"/>
            <w:shd w:val="clear" w:color="auto" w:fill="D9D9D9" w:themeFill="background1" w:themeFillShade="D9"/>
          </w:tcPr>
          <w:p w14:paraId="25D1F973" w14:textId="77777777" w:rsidR="00AD529F" w:rsidRPr="009F5D20" w:rsidRDefault="00AD529F" w:rsidP="009F5D20">
            <w:pPr>
              <w:spacing w:line="360" w:lineRule="auto"/>
              <w:ind w:firstLine="0"/>
              <w:jc w:val="left"/>
              <w:rPr>
                <w:rFonts w:ascii="Times New Roman" w:hAnsi="Times New Roman" w:cs="Times New Roman"/>
                <w:b/>
                <w:bCs/>
                <w:color w:val="000000" w:themeColor="text1"/>
                <w:szCs w:val="24"/>
              </w:rPr>
            </w:pPr>
            <w:bookmarkStart w:id="31" w:name="_Hlk536046861"/>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035B6F46" w14:textId="77777777" w:rsidR="00AD529F" w:rsidRPr="009F5D20" w:rsidRDefault="00AD529F"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261" w:type="dxa"/>
            <w:shd w:val="clear" w:color="auto" w:fill="D9D9D9" w:themeFill="background1" w:themeFillShade="D9"/>
          </w:tcPr>
          <w:p w14:paraId="65C87046" w14:textId="77777777" w:rsidR="00AD529F" w:rsidRPr="009F5D20" w:rsidRDefault="00AD529F"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bookmarkEnd w:id="31"/>
      <w:tr w:rsidR="00AD529F" w:rsidRPr="009F5D20" w14:paraId="54688459" w14:textId="382CD095" w:rsidTr="009F5D20">
        <w:tc>
          <w:tcPr>
            <w:tcW w:w="1418" w:type="dxa"/>
          </w:tcPr>
          <w:p w14:paraId="69F8F2AF"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0E830BCE"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261" w:type="dxa"/>
          </w:tcPr>
          <w:p w14:paraId="2A4ABA5F"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781C5F15" w14:textId="2325A7B7" w:rsidTr="009F5D20">
        <w:tc>
          <w:tcPr>
            <w:tcW w:w="1418" w:type="dxa"/>
          </w:tcPr>
          <w:p w14:paraId="48AA321C"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4451259A"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261" w:type="dxa"/>
          </w:tcPr>
          <w:p w14:paraId="769FCC74"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71AA1E27" w14:textId="03C69E43" w:rsidTr="009F5D20">
        <w:tc>
          <w:tcPr>
            <w:tcW w:w="1418" w:type="dxa"/>
            <w:shd w:val="clear" w:color="auto" w:fill="D9D9D9" w:themeFill="background1" w:themeFillShade="D9"/>
          </w:tcPr>
          <w:p w14:paraId="7378962C" w14:textId="77777777" w:rsidR="00AD529F" w:rsidRPr="009F5D20" w:rsidRDefault="00AD529F"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74260566" w14:textId="77777777" w:rsidR="00AD529F" w:rsidRPr="009F5D20" w:rsidRDefault="00AD529F"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261" w:type="dxa"/>
            <w:shd w:val="clear" w:color="auto" w:fill="D9D9D9" w:themeFill="background1" w:themeFillShade="D9"/>
          </w:tcPr>
          <w:p w14:paraId="75B21ABF" w14:textId="77777777" w:rsidR="00AD529F" w:rsidRPr="009F5D20" w:rsidRDefault="00AD529F" w:rsidP="009F5D20">
            <w:pPr>
              <w:spacing w:line="360" w:lineRule="auto"/>
              <w:ind w:firstLine="0"/>
              <w:rPr>
                <w:rFonts w:ascii="Times New Roman" w:hAnsi="Times New Roman" w:cs="Times New Roman"/>
                <w:b/>
                <w:bCs/>
                <w:color w:val="000000" w:themeColor="text1"/>
                <w:szCs w:val="24"/>
              </w:rPr>
            </w:pPr>
          </w:p>
        </w:tc>
      </w:tr>
      <w:tr w:rsidR="00AD529F" w:rsidRPr="009F5D20" w14:paraId="4932E332" w14:textId="10D72E05" w:rsidTr="009F5D20">
        <w:tc>
          <w:tcPr>
            <w:tcW w:w="1418" w:type="dxa"/>
          </w:tcPr>
          <w:p w14:paraId="2653A100"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15446F4"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Системата да включва лиценз за управление на устройства посредством RADIUS/TACACS протоколи </w:t>
            </w:r>
          </w:p>
        </w:tc>
        <w:tc>
          <w:tcPr>
            <w:tcW w:w="3261" w:type="dxa"/>
          </w:tcPr>
          <w:p w14:paraId="2A0D4192"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62DA2EC7" w14:textId="2A1823C3" w:rsidTr="009F5D20">
        <w:tc>
          <w:tcPr>
            <w:tcW w:w="1418" w:type="dxa"/>
          </w:tcPr>
          <w:p w14:paraId="4042C603"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CB33A8E"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работи в режим на висока надеждност</w:t>
            </w:r>
          </w:p>
        </w:tc>
        <w:tc>
          <w:tcPr>
            <w:tcW w:w="3261" w:type="dxa"/>
          </w:tcPr>
          <w:p w14:paraId="7B20C57B"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6EF8F828" w14:textId="051F5064" w:rsidTr="009F5D20">
        <w:tc>
          <w:tcPr>
            <w:tcW w:w="1418" w:type="dxa"/>
          </w:tcPr>
          <w:p w14:paraId="67417649"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563C13C"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включва лиценз за контрол на достъпа на минимум 1 000 работни станции посредством 802.1х протокол</w:t>
            </w:r>
          </w:p>
        </w:tc>
        <w:tc>
          <w:tcPr>
            <w:tcW w:w="3261" w:type="dxa"/>
          </w:tcPr>
          <w:p w14:paraId="1D5BAF06"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6187F42F" w14:textId="72D4BD33" w:rsidTr="009F5D20">
        <w:tc>
          <w:tcPr>
            <w:tcW w:w="1418" w:type="dxa"/>
          </w:tcPr>
          <w:p w14:paraId="6054FCCF"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77368CB"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включва лиценз за администрация и контрол на мрежови устройства посредством RADIUS протокол или еквивалент</w:t>
            </w:r>
          </w:p>
        </w:tc>
        <w:tc>
          <w:tcPr>
            <w:tcW w:w="3261" w:type="dxa"/>
          </w:tcPr>
          <w:p w14:paraId="666B5538"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65067ACA" w14:textId="3836966C" w:rsidTr="009F5D20">
        <w:tc>
          <w:tcPr>
            <w:tcW w:w="1418" w:type="dxa"/>
          </w:tcPr>
          <w:p w14:paraId="37AF9102"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55ABCB6"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включва операционна система и база данни, за които не е необходим допълнителен лиценз</w:t>
            </w:r>
          </w:p>
        </w:tc>
        <w:tc>
          <w:tcPr>
            <w:tcW w:w="3261" w:type="dxa"/>
          </w:tcPr>
          <w:p w14:paraId="21357278"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5799C788" w14:textId="7B6E8F35" w:rsidTr="009F5D20">
        <w:tc>
          <w:tcPr>
            <w:tcW w:w="1418" w:type="dxa"/>
          </w:tcPr>
          <w:p w14:paraId="44A18E12"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shd w:val="clear" w:color="auto" w:fill="auto"/>
            <w:vAlign w:val="center"/>
          </w:tcPr>
          <w:p w14:paraId="04D41798" w14:textId="77777777" w:rsidR="00AD529F" w:rsidRPr="009F5D20" w:rsidRDefault="00AD529F"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Системата да включва лицензи за инсталация на минимум 2 виртуални машини, ако са необходими, като се предвиди необходимият изчислителен ресурс или хардуерни устройства (appliance) за нормалното функциониране на системата</w:t>
            </w:r>
          </w:p>
        </w:tc>
        <w:tc>
          <w:tcPr>
            <w:tcW w:w="3261" w:type="dxa"/>
          </w:tcPr>
          <w:p w14:paraId="5B78DFBC" w14:textId="77777777" w:rsidR="00AD529F" w:rsidRPr="009F5D20" w:rsidRDefault="00AD529F" w:rsidP="009F5D20">
            <w:pPr>
              <w:spacing w:line="360" w:lineRule="auto"/>
              <w:ind w:firstLine="0"/>
              <w:jc w:val="left"/>
              <w:rPr>
                <w:rFonts w:ascii="Times New Roman" w:hAnsi="Times New Roman" w:cs="Times New Roman"/>
                <w:szCs w:val="24"/>
              </w:rPr>
            </w:pPr>
          </w:p>
        </w:tc>
      </w:tr>
      <w:tr w:rsidR="00AD529F" w:rsidRPr="009F5D20" w14:paraId="458041C1" w14:textId="0AAC5D1D" w:rsidTr="009F5D20">
        <w:tc>
          <w:tcPr>
            <w:tcW w:w="1418" w:type="dxa"/>
          </w:tcPr>
          <w:p w14:paraId="418897C7"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3033924C"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има разпределена архитектура с цел по-висока надеждност и по-голяма производителност, която да отделя административните и мониторинг функционалности от контролните такива.</w:t>
            </w:r>
          </w:p>
        </w:tc>
        <w:tc>
          <w:tcPr>
            <w:tcW w:w="3261" w:type="dxa"/>
          </w:tcPr>
          <w:p w14:paraId="117CE4FA"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36A1A970" w14:textId="4737F61A" w:rsidTr="009F5D20">
        <w:tc>
          <w:tcPr>
            <w:tcW w:w="1418" w:type="dxa"/>
          </w:tcPr>
          <w:p w14:paraId="64676247"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6D321D79"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поддържа виртуализация върху VMWare ESXi среда</w:t>
            </w:r>
          </w:p>
        </w:tc>
        <w:tc>
          <w:tcPr>
            <w:tcW w:w="3261" w:type="dxa"/>
          </w:tcPr>
          <w:p w14:paraId="48E923E1"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67FD66E3" w14:textId="130267DF" w:rsidTr="009F5D20">
        <w:tc>
          <w:tcPr>
            <w:tcW w:w="1418" w:type="dxa"/>
          </w:tcPr>
          <w:p w14:paraId="72EDF88A"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2E64B195"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Системата да поддържа автентификация, оторизация и отчетност (ААА) на мрежови устройства </w:t>
            </w:r>
          </w:p>
        </w:tc>
        <w:tc>
          <w:tcPr>
            <w:tcW w:w="3261" w:type="dxa"/>
          </w:tcPr>
          <w:p w14:paraId="5E579EC4"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6CB66C2D" w14:textId="67FC8CA0" w:rsidTr="009F5D20">
        <w:tc>
          <w:tcPr>
            <w:tcW w:w="1418" w:type="dxa"/>
          </w:tcPr>
          <w:p w14:paraId="7F60F06C"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44F456E5"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има възможност за интеграция с SIEM системи</w:t>
            </w:r>
          </w:p>
        </w:tc>
        <w:tc>
          <w:tcPr>
            <w:tcW w:w="3261" w:type="dxa"/>
          </w:tcPr>
          <w:p w14:paraId="5EABC58B"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73E8B145" w14:textId="236FDDE6" w:rsidTr="009F5D20">
        <w:tc>
          <w:tcPr>
            <w:tcW w:w="1418" w:type="dxa"/>
          </w:tcPr>
          <w:p w14:paraId="2D60E426"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791D4B8F"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поддържа RADIUS и 802.1x стандарти</w:t>
            </w:r>
          </w:p>
        </w:tc>
        <w:tc>
          <w:tcPr>
            <w:tcW w:w="3261" w:type="dxa"/>
          </w:tcPr>
          <w:p w14:paraId="15A0827F"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7E19042A" w14:textId="1C1636E5" w:rsidTr="009F5D20">
        <w:tc>
          <w:tcPr>
            <w:tcW w:w="1418" w:type="dxa"/>
          </w:tcPr>
          <w:p w14:paraId="40E59BE1"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4399CB4C"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поддържа IPv6 крайни точки</w:t>
            </w:r>
          </w:p>
        </w:tc>
        <w:tc>
          <w:tcPr>
            <w:tcW w:w="3261" w:type="dxa"/>
          </w:tcPr>
          <w:p w14:paraId="1B449F73"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081935D4" w14:textId="06B9883A" w:rsidTr="009F5D20">
        <w:tc>
          <w:tcPr>
            <w:tcW w:w="1418" w:type="dxa"/>
          </w:tcPr>
          <w:p w14:paraId="20C1AC21"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40F544FB" w14:textId="77777777" w:rsidR="00AD529F" w:rsidRPr="009F5D20" w:rsidRDefault="00AD529F"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Системата да поддържа следните функционалности:</w:t>
            </w:r>
          </w:p>
          <w:p w14:paraId="1C64269B"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контрол на достъпа до мрежата чрез AAA и IEEE-802.1X</w:t>
            </w:r>
          </w:p>
          <w:p w14:paraId="4929BE7B"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управление на guest потребители</w:t>
            </w:r>
          </w:p>
          <w:p w14:paraId="617D5B09"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lastRenderedPageBreak/>
              <w:t>криптиране на връзките чрез между потребителите и мрежовите устройства чрез 802.1AE (MACSec)</w:t>
            </w:r>
          </w:p>
          <w:p w14:paraId="211A46C2"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API интерфейс</w:t>
            </w:r>
          </w:p>
        </w:tc>
        <w:tc>
          <w:tcPr>
            <w:tcW w:w="3261" w:type="dxa"/>
          </w:tcPr>
          <w:p w14:paraId="16ABBC70" w14:textId="77777777" w:rsidR="00AD529F" w:rsidRPr="009F5D20" w:rsidRDefault="00AD529F" w:rsidP="009F5D20">
            <w:pPr>
              <w:spacing w:line="360" w:lineRule="auto"/>
              <w:ind w:firstLine="0"/>
              <w:rPr>
                <w:rFonts w:ascii="Times New Roman" w:eastAsia="Calibri" w:hAnsi="Times New Roman" w:cs="Times New Roman"/>
                <w:szCs w:val="24"/>
              </w:rPr>
            </w:pPr>
          </w:p>
        </w:tc>
      </w:tr>
      <w:tr w:rsidR="00AD529F" w:rsidRPr="009F5D20" w14:paraId="43D1B46F" w14:textId="61A23EBD" w:rsidTr="009F5D20">
        <w:tc>
          <w:tcPr>
            <w:tcW w:w="1418" w:type="dxa"/>
          </w:tcPr>
          <w:p w14:paraId="4A32C614"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18E5D2B9"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Системата да поддържа централизиран уеб интерфейс за управление </w:t>
            </w:r>
          </w:p>
        </w:tc>
        <w:tc>
          <w:tcPr>
            <w:tcW w:w="3261" w:type="dxa"/>
          </w:tcPr>
          <w:p w14:paraId="284DC0AA"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634A1EEF" w14:textId="61FCEE6C" w:rsidTr="009F5D20">
        <w:tc>
          <w:tcPr>
            <w:tcW w:w="1418" w:type="dxa"/>
          </w:tcPr>
          <w:p w14:paraId="5F03ED20"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34ACC68F"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поддържа Command Line Interface (CLI)</w:t>
            </w:r>
          </w:p>
        </w:tc>
        <w:tc>
          <w:tcPr>
            <w:tcW w:w="3261" w:type="dxa"/>
          </w:tcPr>
          <w:p w14:paraId="3F538A03"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20388AB4" w14:textId="50444C94" w:rsidTr="009F5D20">
        <w:tc>
          <w:tcPr>
            <w:tcW w:w="1418" w:type="dxa"/>
          </w:tcPr>
          <w:p w14:paraId="2D919F80"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46A0C1D3" w14:textId="77777777" w:rsidR="00AD529F" w:rsidRPr="009F5D20" w:rsidRDefault="00AD529F"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Системата да поддържа интеграция с външни сървъри за идентификация на потребителите, като Microsoft Active Directory, LDAP, RADIUS, RSA системи за идентификация с еднократна парола</w:t>
            </w:r>
          </w:p>
        </w:tc>
        <w:tc>
          <w:tcPr>
            <w:tcW w:w="3261" w:type="dxa"/>
          </w:tcPr>
          <w:p w14:paraId="673A9D15" w14:textId="77777777" w:rsidR="00AD529F" w:rsidRPr="009F5D20" w:rsidRDefault="00AD529F" w:rsidP="009F5D20">
            <w:pPr>
              <w:spacing w:line="360" w:lineRule="auto"/>
              <w:ind w:firstLine="0"/>
              <w:rPr>
                <w:rFonts w:ascii="Times New Roman" w:eastAsia="Calibri" w:hAnsi="Times New Roman" w:cs="Times New Roman"/>
                <w:szCs w:val="24"/>
              </w:rPr>
            </w:pPr>
          </w:p>
        </w:tc>
      </w:tr>
      <w:tr w:rsidR="00AD529F" w:rsidRPr="009F5D20" w14:paraId="799C25FB" w14:textId="27F543FD" w:rsidTr="009F5D20">
        <w:tc>
          <w:tcPr>
            <w:tcW w:w="1418" w:type="dxa"/>
          </w:tcPr>
          <w:p w14:paraId="342DE712"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6006628C" w14:textId="77777777" w:rsidR="00AD529F" w:rsidRPr="009F5D20" w:rsidRDefault="00AD529F"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Системата да предоставя широк набор от опции за контрол на достъпа:</w:t>
            </w:r>
          </w:p>
          <w:p w14:paraId="6FFF79DC"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динамично зареждани в мрежовите устройства листи за контрол на достъпа</w:t>
            </w:r>
          </w:p>
          <w:p w14:paraId="36F2E76E"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динамично назначаване на VLAN-и към потребителите</w:t>
            </w:r>
          </w:p>
          <w:p w14:paraId="1FA54034"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URL пренасочвания на потребителите</w:t>
            </w:r>
          </w:p>
          <w:p w14:paraId="219CCB2E"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именуване на локално конфигурирани в мрежовите устройства листи за контрол на достъпа</w:t>
            </w:r>
          </w:p>
          <w:p w14:paraId="172B77B5"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групи за сигурност с различни тагове</w:t>
            </w:r>
          </w:p>
        </w:tc>
        <w:tc>
          <w:tcPr>
            <w:tcW w:w="3261" w:type="dxa"/>
          </w:tcPr>
          <w:p w14:paraId="073E0C24" w14:textId="77777777" w:rsidR="00AD529F" w:rsidRPr="009F5D20" w:rsidRDefault="00AD529F" w:rsidP="009F5D20">
            <w:pPr>
              <w:spacing w:line="360" w:lineRule="auto"/>
              <w:ind w:firstLine="0"/>
              <w:rPr>
                <w:rFonts w:ascii="Times New Roman" w:eastAsia="Calibri" w:hAnsi="Times New Roman" w:cs="Times New Roman"/>
                <w:szCs w:val="24"/>
              </w:rPr>
            </w:pPr>
          </w:p>
        </w:tc>
      </w:tr>
      <w:tr w:rsidR="00AD529F" w:rsidRPr="009F5D20" w14:paraId="4C96090F" w14:textId="0868A9F7" w:rsidTr="009F5D20">
        <w:tc>
          <w:tcPr>
            <w:tcW w:w="1418" w:type="dxa"/>
          </w:tcPr>
          <w:p w14:paraId="7669F61B"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5A13679D" w14:textId="77777777" w:rsidR="00AD529F" w:rsidRPr="009F5D20" w:rsidRDefault="00AD529F"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Системата да поддържа вградени методи за идентификация и обслужване на guest потребители в мрежата, като:</w:t>
            </w:r>
          </w:p>
          <w:p w14:paraId="357ACAFA"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web портал за идентификация на guest потребители, управлявани от специално оторизирани потребители, които не са част от организацията (sponsors)</w:t>
            </w:r>
          </w:p>
          <w:p w14:paraId="42C9A399"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web портал за идентификация на guest потребители</w:t>
            </w:r>
          </w:p>
        </w:tc>
        <w:tc>
          <w:tcPr>
            <w:tcW w:w="3261" w:type="dxa"/>
          </w:tcPr>
          <w:p w14:paraId="324D183C" w14:textId="77777777" w:rsidR="00AD529F" w:rsidRPr="009F5D20" w:rsidRDefault="00AD529F" w:rsidP="009F5D20">
            <w:pPr>
              <w:spacing w:line="360" w:lineRule="auto"/>
              <w:ind w:firstLine="0"/>
              <w:rPr>
                <w:rFonts w:ascii="Times New Roman" w:eastAsia="Calibri" w:hAnsi="Times New Roman" w:cs="Times New Roman"/>
                <w:szCs w:val="24"/>
              </w:rPr>
            </w:pPr>
          </w:p>
        </w:tc>
      </w:tr>
      <w:tr w:rsidR="00AD529F" w:rsidRPr="009F5D20" w14:paraId="1B381081" w14:textId="1C9A95E4" w:rsidTr="009F5D20">
        <w:tc>
          <w:tcPr>
            <w:tcW w:w="1418" w:type="dxa"/>
          </w:tcPr>
          <w:p w14:paraId="32E6748B"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4E11C825"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поддържа одитиране на guest потребителите в мрежата за целите на сигурността и политиките на съответствие (compliance)</w:t>
            </w:r>
          </w:p>
        </w:tc>
        <w:tc>
          <w:tcPr>
            <w:tcW w:w="3261" w:type="dxa"/>
          </w:tcPr>
          <w:p w14:paraId="71751269"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08CF36BB" w14:textId="11AA0844" w:rsidTr="009F5D20">
        <w:tc>
          <w:tcPr>
            <w:tcW w:w="1418" w:type="dxa"/>
          </w:tcPr>
          <w:p w14:paraId="50DDEF44"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6D30EBB3"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Системата да поддържа RADIUS протокол за удостоверяване, оторизация и отчетност (AAA) </w:t>
            </w:r>
          </w:p>
        </w:tc>
        <w:tc>
          <w:tcPr>
            <w:tcW w:w="3261" w:type="dxa"/>
          </w:tcPr>
          <w:p w14:paraId="430BD4B9"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78C6B5CE" w14:textId="46D1DF9D" w:rsidTr="009F5D20">
        <w:tc>
          <w:tcPr>
            <w:tcW w:w="1418" w:type="dxa"/>
          </w:tcPr>
          <w:p w14:paraId="10734B6D"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32213D82" w14:textId="77777777" w:rsidR="00AD529F" w:rsidRPr="009F5D20" w:rsidRDefault="00AD529F"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Системата да поддържа следните протоколи за удостоверяване:</w:t>
            </w:r>
          </w:p>
          <w:p w14:paraId="404184CF"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PAP</w:t>
            </w:r>
          </w:p>
          <w:p w14:paraId="2C90D836"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MS-CHAP</w:t>
            </w:r>
          </w:p>
          <w:p w14:paraId="4BC34F61"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Extensible Authentication Protocol (EAP)-MD5</w:t>
            </w:r>
          </w:p>
          <w:p w14:paraId="1EC92C2F"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Protected EAP (PEAP)</w:t>
            </w:r>
          </w:p>
          <w:p w14:paraId="26B0C8CA"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t>EAP-Flexible Authentication via Secure Tunneling (FAST)</w:t>
            </w:r>
          </w:p>
          <w:p w14:paraId="6713AC52" w14:textId="77777777" w:rsidR="00AD529F" w:rsidRPr="009F5D20" w:rsidRDefault="00AD529F" w:rsidP="009F5D20">
            <w:pPr>
              <w:numPr>
                <w:ilvl w:val="0"/>
                <w:numId w:val="6"/>
              </w:numPr>
              <w:spacing w:line="360" w:lineRule="auto"/>
              <w:rPr>
                <w:rFonts w:ascii="Times New Roman" w:eastAsia="Calibri" w:hAnsi="Times New Roman" w:cs="Times New Roman"/>
                <w:szCs w:val="24"/>
                <w:lang w:eastAsia="bg-BG"/>
              </w:rPr>
            </w:pPr>
            <w:r w:rsidRPr="009F5D20">
              <w:rPr>
                <w:rFonts w:ascii="Times New Roman" w:eastAsia="Calibri" w:hAnsi="Times New Roman" w:cs="Times New Roman"/>
                <w:szCs w:val="24"/>
                <w:lang w:eastAsia="bg-BG"/>
              </w:rPr>
              <w:lastRenderedPageBreak/>
              <w:t>EAP-Transport Layer Security (TLS)</w:t>
            </w:r>
          </w:p>
        </w:tc>
        <w:tc>
          <w:tcPr>
            <w:tcW w:w="3261" w:type="dxa"/>
          </w:tcPr>
          <w:p w14:paraId="7C7C6A51" w14:textId="77777777" w:rsidR="00AD529F" w:rsidRPr="009F5D20" w:rsidRDefault="00AD529F" w:rsidP="009F5D20">
            <w:pPr>
              <w:spacing w:line="360" w:lineRule="auto"/>
              <w:ind w:firstLine="0"/>
              <w:rPr>
                <w:rFonts w:ascii="Times New Roman" w:eastAsia="Calibri" w:hAnsi="Times New Roman" w:cs="Times New Roman"/>
                <w:szCs w:val="24"/>
              </w:rPr>
            </w:pPr>
          </w:p>
        </w:tc>
      </w:tr>
      <w:tr w:rsidR="00AD529F" w:rsidRPr="009F5D20" w14:paraId="4CB99D94" w14:textId="5FE52069" w:rsidTr="009F5D20">
        <w:tc>
          <w:tcPr>
            <w:tcW w:w="1418" w:type="dxa"/>
          </w:tcPr>
          <w:p w14:paraId="7A398EE0" w14:textId="77777777" w:rsidR="00AD529F" w:rsidRPr="009F5D20" w:rsidRDefault="00AD529F" w:rsidP="009F5D20">
            <w:pPr>
              <w:numPr>
                <w:ilvl w:val="0"/>
                <w:numId w:val="3"/>
              </w:numPr>
              <w:spacing w:line="360" w:lineRule="auto"/>
              <w:jc w:val="left"/>
              <w:rPr>
                <w:rFonts w:ascii="Times New Roman" w:hAnsi="Times New Roman" w:cs="Times New Roman"/>
                <w:szCs w:val="24"/>
                <w:lang w:val="en-US"/>
              </w:rPr>
            </w:pPr>
          </w:p>
        </w:tc>
        <w:tc>
          <w:tcPr>
            <w:tcW w:w="9639" w:type="dxa"/>
          </w:tcPr>
          <w:p w14:paraId="0D2B2F13"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поддържа вградена функционалност на Certificate Authority с цел да се улесни управлението на сертификатите за крайните устройства на потребителите</w:t>
            </w:r>
          </w:p>
        </w:tc>
        <w:tc>
          <w:tcPr>
            <w:tcW w:w="3261" w:type="dxa"/>
          </w:tcPr>
          <w:p w14:paraId="7419524E"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741C9BA0" w14:textId="7A3A962A" w:rsidTr="009F5D20">
        <w:tc>
          <w:tcPr>
            <w:tcW w:w="1418" w:type="dxa"/>
          </w:tcPr>
          <w:p w14:paraId="07DF2105" w14:textId="77777777" w:rsidR="00AD529F" w:rsidRPr="009F5D20" w:rsidRDefault="00AD529F" w:rsidP="009F5D20">
            <w:pPr>
              <w:numPr>
                <w:ilvl w:val="0"/>
                <w:numId w:val="3"/>
              </w:numPr>
              <w:spacing w:line="360" w:lineRule="auto"/>
              <w:jc w:val="left"/>
              <w:rPr>
                <w:rFonts w:ascii="Times New Roman" w:hAnsi="Times New Roman" w:cs="Times New Roman"/>
                <w:szCs w:val="24"/>
                <w:lang w:val="en-US"/>
              </w:rPr>
            </w:pPr>
          </w:p>
        </w:tc>
        <w:tc>
          <w:tcPr>
            <w:tcW w:w="9639" w:type="dxa"/>
          </w:tcPr>
          <w:p w14:paraId="16025FA9"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да поддържа интерфейс за управление на крайните устройства и техните сертификати, с възможност за проверка на статуса им чрез Online Status Check Protocol (OSCP)</w:t>
            </w:r>
          </w:p>
        </w:tc>
        <w:tc>
          <w:tcPr>
            <w:tcW w:w="3261" w:type="dxa"/>
          </w:tcPr>
          <w:p w14:paraId="349FC6EA"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0AE844E3" w14:textId="45161DE7" w:rsidTr="009F5D20">
        <w:tc>
          <w:tcPr>
            <w:tcW w:w="1418" w:type="dxa"/>
          </w:tcPr>
          <w:p w14:paraId="088B4309"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61977820"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Вградената функционалност на Certificate Authority да поддържа самостоятелен и съвместим с PKI режим на работа</w:t>
            </w:r>
          </w:p>
        </w:tc>
        <w:tc>
          <w:tcPr>
            <w:tcW w:w="3261" w:type="dxa"/>
          </w:tcPr>
          <w:p w14:paraId="7C85F7B0"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00536B01" w14:textId="1E39C6BA" w:rsidTr="009F5D20">
        <w:tc>
          <w:tcPr>
            <w:tcW w:w="1418" w:type="dxa"/>
          </w:tcPr>
          <w:p w14:paraId="0BA7631A"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2F919D7C" w14:textId="77777777" w:rsidR="00AD529F" w:rsidRPr="009F5D20" w:rsidRDefault="00AD529F"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Системата да има вграден инструмент за мониторинг, troubleshooting и изготвяне на доклади, който да спомага за по-бързо идентифициране и отстраняване на проблеми</w:t>
            </w:r>
          </w:p>
        </w:tc>
        <w:tc>
          <w:tcPr>
            <w:tcW w:w="3261" w:type="dxa"/>
          </w:tcPr>
          <w:p w14:paraId="29899953" w14:textId="77777777" w:rsidR="00AD529F" w:rsidRPr="009F5D20" w:rsidRDefault="00AD529F" w:rsidP="009F5D20">
            <w:pPr>
              <w:spacing w:line="360" w:lineRule="auto"/>
              <w:ind w:firstLine="0"/>
              <w:rPr>
                <w:rFonts w:ascii="Times New Roman" w:eastAsia="Calibri" w:hAnsi="Times New Roman" w:cs="Times New Roman"/>
                <w:szCs w:val="24"/>
              </w:rPr>
            </w:pPr>
          </w:p>
        </w:tc>
      </w:tr>
      <w:tr w:rsidR="00AD529F" w:rsidRPr="009F5D20" w14:paraId="4A4B168B" w14:textId="2C27A288" w:rsidTr="009F5D20">
        <w:tc>
          <w:tcPr>
            <w:tcW w:w="1418" w:type="dxa"/>
            <w:shd w:val="clear" w:color="auto" w:fill="D9D9D9" w:themeFill="background1" w:themeFillShade="D9"/>
          </w:tcPr>
          <w:p w14:paraId="1B3CA762" w14:textId="77777777" w:rsidR="00AD529F" w:rsidRPr="009F5D20" w:rsidRDefault="00AD529F"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00EE1FEA"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261" w:type="dxa"/>
            <w:shd w:val="clear" w:color="auto" w:fill="D9D9D9" w:themeFill="background1" w:themeFillShade="D9"/>
          </w:tcPr>
          <w:p w14:paraId="0793110E" w14:textId="77777777" w:rsidR="00AD529F" w:rsidRPr="009F5D20" w:rsidRDefault="00AD529F" w:rsidP="009F5D20">
            <w:pPr>
              <w:spacing w:line="360" w:lineRule="auto"/>
              <w:ind w:firstLine="0"/>
              <w:rPr>
                <w:rFonts w:ascii="Times New Roman" w:hAnsi="Times New Roman" w:cs="Times New Roman"/>
                <w:b/>
                <w:bCs/>
                <w:color w:val="000000" w:themeColor="text1"/>
                <w:szCs w:val="24"/>
              </w:rPr>
            </w:pPr>
          </w:p>
        </w:tc>
      </w:tr>
      <w:tr w:rsidR="00AD529F" w:rsidRPr="009F5D20" w14:paraId="7B5405FD" w14:textId="22E1527A" w:rsidTr="009F5D20">
        <w:tc>
          <w:tcPr>
            <w:tcW w:w="1418" w:type="dxa"/>
          </w:tcPr>
          <w:p w14:paraId="3DACB7BA"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261128B9"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261" w:type="dxa"/>
          </w:tcPr>
          <w:p w14:paraId="3925E378"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3015F9BB" w14:textId="27A188F5" w:rsidTr="009F5D20">
        <w:tc>
          <w:tcPr>
            <w:tcW w:w="1418" w:type="dxa"/>
          </w:tcPr>
          <w:p w14:paraId="6176B15F"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217F6A19"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(софтуерна поддръжка)</w:t>
            </w:r>
          </w:p>
        </w:tc>
        <w:tc>
          <w:tcPr>
            <w:tcW w:w="3261" w:type="dxa"/>
          </w:tcPr>
          <w:p w14:paraId="7B0FE43C"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17195863" w14:textId="66F68FED" w:rsidTr="009F5D20">
        <w:tc>
          <w:tcPr>
            <w:tcW w:w="1418" w:type="dxa"/>
          </w:tcPr>
          <w:p w14:paraId="561A3AB2"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474AAE9B"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261" w:type="dxa"/>
          </w:tcPr>
          <w:p w14:paraId="1BFC6E76"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638EE4DE" w14:textId="0A99C02E" w:rsidTr="009F5D20">
        <w:tc>
          <w:tcPr>
            <w:tcW w:w="1418" w:type="dxa"/>
          </w:tcPr>
          <w:p w14:paraId="42608CE8"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0D0A69F0"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261" w:type="dxa"/>
          </w:tcPr>
          <w:p w14:paraId="476E6A05"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20AEC34E" w14:textId="70BD04DE" w:rsidTr="009F5D20">
        <w:tc>
          <w:tcPr>
            <w:tcW w:w="1418" w:type="dxa"/>
          </w:tcPr>
          <w:p w14:paraId="7BEEF9D4"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19F32A69"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261" w:type="dxa"/>
          </w:tcPr>
          <w:p w14:paraId="1E70B794" w14:textId="77777777" w:rsidR="00AD529F" w:rsidRPr="009F5D20" w:rsidRDefault="00AD529F" w:rsidP="009F5D20">
            <w:pPr>
              <w:spacing w:line="360" w:lineRule="auto"/>
              <w:ind w:firstLine="0"/>
              <w:rPr>
                <w:rFonts w:ascii="Times New Roman" w:hAnsi="Times New Roman" w:cs="Times New Roman"/>
                <w:szCs w:val="24"/>
              </w:rPr>
            </w:pPr>
          </w:p>
        </w:tc>
      </w:tr>
      <w:tr w:rsidR="00AD529F" w:rsidRPr="009F5D20" w14:paraId="58C1DBA2" w14:textId="36F4A831" w:rsidTr="009F5D20">
        <w:tc>
          <w:tcPr>
            <w:tcW w:w="1418" w:type="dxa"/>
          </w:tcPr>
          <w:p w14:paraId="6B8753E9" w14:textId="77777777" w:rsidR="00AD529F" w:rsidRPr="009F5D20" w:rsidRDefault="00AD529F" w:rsidP="009F5D20">
            <w:pPr>
              <w:numPr>
                <w:ilvl w:val="0"/>
                <w:numId w:val="3"/>
              </w:numPr>
              <w:spacing w:line="360" w:lineRule="auto"/>
              <w:jc w:val="left"/>
              <w:rPr>
                <w:rFonts w:ascii="Times New Roman" w:hAnsi="Times New Roman" w:cs="Times New Roman"/>
                <w:szCs w:val="24"/>
              </w:rPr>
            </w:pPr>
          </w:p>
        </w:tc>
        <w:tc>
          <w:tcPr>
            <w:tcW w:w="9639" w:type="dxa"/>
          </w:tcPr>
          <w:p w14:paraId="41AB03E9" w14:textId="77777777" w:rsidR="00AD529F" w:rsidRPr="009F5D20" w:rsidRDefault="00AD529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261" w:type="dxa"/>
          </w:tcPr>
          <w:p w14:paraId="62E541CE" w14:textId="77777777" w:rsidR="00AD529F" w:rsidRPr="009F5D20" w:rsidRDefault="00AD529F" w:rsidP="009F5D20">
            <w:pPr>
              <w:spacing w:line="360" w:lineRule="auto"/>
              <w:ind w:firstLine="0"/>
              <w:rPr>
                <w:rFonts w:ascii="Times New Roman" w:hAnsi="Times New Roman" w:cs="Times New Roman"/>
                <w:szCs w:val="24"/>
              </w:rPr>
            </w:pPr>
          </w:p>
        </w:tc>
      </w:tr>
    </w:tbl>
    <w:p w14:paraId="4E8A6B73" w14:textId="77777777" w:rsidR="001407BD" w:rsidRPr="009F5D20" w:rsidRDefault="001407BD" w:rsidP="009F5D20">
      <w:pPr>
        <w:spacing w:line="360" w:lineRule="auto"/>
        <w:ind w:firstLine="0"/>
        <w:rPr>
          <w:rFonts w:ascii="Times New Roman" w:hAnsi="Times New Roman" w:cs="Times New Roman"/>
          <w:szCs w:val="24"/>
        </w:rPr>
      </w:pPr>
    </w:p>
    <w:p w14:paraId="2F254104"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32" w:name="_Toc534614873"/>
      <w:r w:rsidRPr="009F5D20">
        <w:rPr>
          <w:rFonts w:ascii="Times New Roman" w:eastAsia="Times New Roman" w:hAnsi="Times New Roman" w:cs="Times New Roman"/>
          <w:b/>
          <w:kern w:val="32"/>
          <w:szCs w:val="24"/>
        </w:rPr>
        <w:t>Система за наблюдение, управление и анализ на информационни събития и инциденти</w:t>
      </w:r>
      <w:bookmarkEnd w:id="32"/>
    </w:p>
    <w:tbl>
      <w:tblPr>
        <w:tblStyle w:val="TableGrid"/>
        <w:tblW w:w="14318" w:type="dxa"/>
        <w:tblInd w:w="-289" w:type="dxa"/>
        <w:tblLook w:val="04A0" w:firstRow="1" w:lastRow="0" w:firstColumn="1" w:lastColumn="0" w:noHBand="0" w:noVBand="1"/>
      </w:tblPr>
      <w:tblGrid>
        <w:gridCol w:w="1418"/>
        <w:gridCol w:w="9639"/>
        <w:gridCol w:w="3261"/>
      </w:tblGrid>
      <w:tr w:rsidR="00793A2D" w:rsidRPr="009F5D20" w14:paraId="26ABB7AA" w14:textId="60D9FCCE" w:rsidTr="009F5D20">
        <w:trPr>
          <w:tblHeader/>
        </w:trPr>
        <w:tc>
          <w:tcPr>
            <w:tcW w:w="11057" w:type="dxa"/>
            <w:gridSpan w:val="2"/>
            <w:shd w:val="clear" w:color="auto" w:fill="D9D9D9" w:themeFill="background1" w:themeFillShade="D9"/>
          </w:tcPr>
          <w:p w14:paraId="2117BC9E" w14:textId="3918CEBE" w:rsidR="00793A2D" w:rsidRPr="009F5D20" w:rsidRDefault="00793A2D"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Система за наблюдение, управление и анализ на информационни събития и инциденти</w:t>
            </w:r>
          </w:p>
        </w:tc>
        <w:tc>
          <w:tcPr>
            <w:tcW w:w="3261" w:type="dxa"/>
            <w:shd w:val="clear" w:color="auto" w:fill="D9D9D9" w:themeFill="background1" w:themeFillShade="D9"/>
          </w:tcPr>
          <w:p w14:paraId="25C459E2" w14:textId="302C9B0A" w:rsidR="00793A2D" w:rsidRPr="009F5D20" w:rsidRDefault="00793A2D"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1 брой</w:t>
            </w:r>
          </w:p>
        </w:tc>
      </w:tr>
      <w:tr w:rsidR="00793A2D" w:rsidRPr="009F5D20" w14:paraId="0302CAE7" w14:textId="77777777" w:rsidTr="009F5D20">
        <w:trPr>
          <w:tblHeader/>
        </w:trPr>
        <w:tc>
          <w:tcPr>
            <w:tcW w:w="1418" w:type="dxa"/>
            <w:shd w:val="clear" w:color="auto" w:fill="D9D9D9" w:themeFill="background1" w:themeFillShade="D9"/>
          </w:tcPr>
          <w:p w14:paraId="7F7B690C" w14:textId="77777777" w:rsidR="00793A2D" w:rsidRPr="009F5D20" w:rsidRDefault="00793A2D"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3C79EC04" w14:textId="77777777" w:rsidR="00793A2D" w:rsidRPr="009F5D20" w:rsidRDefault="00793A2D"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261" w:type="dxa"/>
            <w:shd w:val="clear" w:color="auto" w:fill="D9D9D9" w:themeFill="background1" w:themeFillShade="D9"/>
          </w:tcPr>
          <w:p w14:paraId="2C603CA2" w14:textId="77777777" w:rsidR="00793A2D" w:rsidRPr="009F5D20" w:rsidRDefault="00793A2D"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tr w:rsidR="002B58CE" w:rsidRPr="009F5D20" w14:paraId="0E23B92D" w14:textId="132C0C00" w:rsidTr="009F5D20">
        <w:tc>
          <w:tcPr>
            <w:tcW w:w="1418" w:type="dxa"/>
          </w:tcPr>
          <w:p w14:paraId="24B1CC6D"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53FC3901"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261" w:type="dxa"/>
          </w:tcPr>
          <w:p w14:paraId="1BD50690"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7B19005C" w14:textId="468290DB" w:rsidTr="009F5D20">
        <w:tc>
          <w:tcPr>
            <w:tcW w:w="1418" w:type="dxa"/>
          </w:tcPr>
          <w:p w14:paraId="0B83B6B6"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570522E8"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261" w:type="dxa"/>
          </w:tcPr>
          <w:p w14:paraId="19FBEA64"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FD9C283" w14:textId="44E7B6B7" w:rsidTr="009F5D20">
        <w:tc>
          <w:tcPr>
            <w:tcW w:w="1418" w:type="dxa"/>
            <w:shd w:val="clear" w:color="auto" w:fill="D9D9D9" w:themeFill="background1" w:themeFillShade="D9"/>
          </w:tcPr>
          <w:p w14:paraId="092FC0B6" w14:textId="77777777" w:rsidR="002B58CE" w:rsidRPr="009F5D20" w:rsidRDefault="002B58CE"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0800C031" w14:textId="77777777" w:rsidR="002B58CE" w:rsidRPr="009F5D20" w:rsidRDefault="002B58CE"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261" w:type="dxa"/>
            <w:shd w:val="clear" w:color="auto" w:fill="D9D9D9" w:themeFill="background1" w:themeFillShade="D9"/>
          </w:tcPr>
          <w:p w14:paraId="08595DF4" w14:textId="77777777" w:rsidR="002B58CE" w:rsidRPr="009F5D20" w:rsidRDefault="002B58CE" w:rsidP="009F5D20">
            <w:pPr>
              <w:spacing w:line="360" w:lineRule="auto"/>
              <w:ind w:firstLine="0"/>
              <w:rPr>
                <w:rFonts w:ascii="Times New Roman" w:hAnsi="Times New Roman" w:cs="Times New Roman"/>
                <w:b/>
                <w:bCs/>
                <w:color w:val="000000" w:themeColor="text1"/>
                <w:szCs w:val="24"/>
              </w:rPr>
            </w:pPr>
          </w:p>
        </w:tc>
      </w:tr>
      <w:tr w:rsidR="002B58CE" w:rsidRPr="009F5D20" w14:paraId="79E20443" w14:textId="458B9FF7" w:rsidTr="009F5D20">
        <w:tc>
          <w:tcPr>
            <w:tcW w:w="1418" w:type="dxa"/>
          </w:tcPr>
          <w:p w14:paraId="0007E39A"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9B32D69"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централизирано управление на всички свои компоненти и административни функционалности посредством web базиран интерфейс.</w:t>
            </w:r>
          </w:p>
        </w:tc>
        <w:tc>
          <w:tcPr>
            <w:tcW w:w="3261" w:type="dxa"/>
          </w:tcPr>
          <w:p w14:paraId="1884B148"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2B80849" w14:textId="7E064BAA" w:rsidTr="009F5D20">
        <w:tc>
          <w:tcPr>
            <w:tcW w:w="1418" w:type="dxa"/>
          </w:tcPr>
          <w:p w14:paraId="6ECA7420"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7D5DE24"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Административните правомощия трябва да позволяват дефиниране на достъп до системата според устройства, група от устройства или мрежови диапазон.</w:t>
            </w:r>
          </w:p>
        </w:tc>
        <w:tc>
          <w:tcPr>
            <w:tcW w:w="3261" w:type="dxa"/>
          </w:tcPr>
          <w:p w14:paraId="5291BF2E"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25012BE6" w14:textId="3492DD04" w:rsidTr="009F5D20">
        <w:tc>
          <w:tcPr>
            <w:tcW w:w="1418" w:type="dxa"/>
          </w:tcPr>
          <w:p w14:paraId="3922A000"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06104C8"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Административните правомощия трябва да позволяват дефиниране на ролево-базиран достъп до различни функционални области на системата. Това включва ограничаване на достъпа до специфична функционалност извън обхвата на потребителската роля. Тази функционалност може да бъде административна, отчетна, филтрираща събития, корелация на събития, достъп до работен плот и др.</w:t>
            </w:r>
          </w:p>
        </w:tc>
        <w:tc>
          <w:tcPr>
            <w:tcW w:w="3261" w:type="dxa"/>
          </w:tcPr>
          <w:p w14:paraId="0135BD92"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0C488345" w14:textId="4536E002" w:rsidTr="009F5D20">
        <w:tc>
          <w:tcPr>
            <w:tcW w:w="1418" w:type="dxa"/>
          </w:tcPr>
          <w:p w14:paraId="38FDD5B9"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CFCE0C9"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автоматично откриване на активи, които са обект на защита и наблюдение.</w:t>
            </w:r>
          </w:p>
        </w:tc>
        <w:tc>
          <w:tcPr>
            <w:tcW w:w="3261" w:type="dxa"/>
          </w:tcPr>
          <w:p w14:paraId="653C9061"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F56948D" w14:textId="7F0D2EFE" w:rsidTr="009F5D20">
        <w:tc>
          <w:tcPr>
            <w:tcW w:w="1418" w:type="dxa"/>
          </w:tcPr>
          <w:p w14:paraId="54E0B878"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C11BB98"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автоматична класификация на активите, които са обект на защита.</w:t>
            </w:r>
          </w:p>
        </w:tc>
        <w:tc>
          <w:tcPr>
            <w:tcW w:w="3261" w:type="dxa"/>
          </w:tcPr>
          <w:p w14:paraId="37D0B76A"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09A99010" w14:textId="1C804703" w:rsidTr="009F5D20">
        <w:tc>
          <w:tcPr>
            <w:tcW w:w="1418" w:type="dxa"/>
          </w:tcPr>
          <w:p w14:paraId="178DD95D"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7D88D17"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възможност за модификация на комуникационните портове между компонентите си.</w:t>
            </w:r>
          </w:p>
        </w:tc>
        <w:tc>
          <w:tcPr>
            <w:tcW w:w="3261" w:type="dxa"/>
          </w:tcPr>
          <w:p w14:paraId="0030F58A"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74FB52FA" w14:textId="292AE491" w:rsidTr="009F5D20">
        <w:tc>
          <w:tcPr>
            <w:tcW w:w="1418" w:type="dxa"/>
          </w:tcPr>
          <w:p w14:paraId="49086E15"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3740547"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отворено API за достъп до данните съхраняващи се в базите от данни в системата.</w:t>
            </w:r>
          </w:p>
        </w:tc>
        <w:tc>
          <w:tcPr>
            <w:tcW w:w="3261" w:type="dxa"/>
          </w:tcPr>
          <w:p w14:paraId="6D8F5ACD"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B548087" w14:textId="7CE2F0F0" w:rsidTr="009F5D20">
        <w:tc>
          <w:tcPr>
            <w:tcW w:w="1418" w:type="dxa"/>
          </w:tcPr>
          <w:p w14:paraId="68AB2705"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904E1BB"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възможност за криптиране на комуникацията между компонентите си.</w:t>
            </w:r>
          </w:p>
        </w:tc>
        <w:tc>
          <w:tcPr>
            <w:tcW w:w="3261" w:type="dxa"/>
          </w:tcPr>
          <w:p w14:paraId="294233FB"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D1EDF07" w14:textId="13052CA9" w:rsidTr="009F5D20">
        <w:tc>
          <w:tcPr>
            <w:tcW w:w="1418" w:type="dxa"/>
          </w:tcPr>
          <w:p w14:paraId="13D37A5C"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309E18E"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интеграция с външни системи за автентикация.</w:t>
            </w:r>
          </w:p>
        </w:tc>
        <w:tc>
          <w:tcPr>
            <w:tcW w:w="3261" w:type="dxa"/>
          </w:tcPr>
          <w:p w14:paraId="488F1946"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0FC63D5B" w14:textId="27252E96" w:rsidTr="009F5D20">
        <w:tc>
          <w:tcPr>
            <w:tcW w:w="1418" w:type="dxa"/>
          </w:tcPr>
          <w:p w14:paraId="445ECC3C"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3CDF896"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разширена таксонометрия на отчетените събития и описващите ги полета. Потребителите трябва да имат възможност да добавят свои уникални имена на събития, за целите на бъдеща филтрация, доклад или корелация.</w:t>
            </w:r>
          </w:p>
        </w:tc>
        <w:tc>
          <w:tcPr>
            <w:tcW w:w="3261" w:type="dxa"/>
          </w:tcPr>
          <w:p w14:paraId="5878EB16"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BD65220" w14:textId="415D32B5" w:rsidTr="009F5D20">
        <w:tc>
          <w:tcPr>
            <w:tcW w:w="1418" w:type="dxa"/>
          </w:tcPr>
          <w:p w14:paraId="432C7BA3"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C90032B"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има възможност за автоматична класификация (tagging) на отчетените събития.</w:t>
            </w:r>
          </w:p>
        </w:tc>
        <w:tc>
          <w:tcPr>
            <w:tcW w:w="3261" w:type="dxa"/>
          </w:tcPr>
          <w:p w14:paraId="2F6F2039"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7E8F0BB3" w14:textId="79059471" w:rsidTr="009F5D20">
        <w:tc>
          <w:tcPr>
            <w:tcW w:w="1418" w:type="dxa"/>
          </w:tcPr>
          <w:p w14:paraId="481976BB"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13ECCD5C"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от една централна конзола прозрачно извличане, агрегация, филтрация и анализ на данни от дистрибутивно разпределените компоненти за събиране на журнални записи с цел централна обработка на всички данни.</w:t>
            </w:r>
          </w:p>
        </w:tc>
        <w:tc>
          <w:tcPr>
            <w:tcW w:w="3261" w:type="dxa"/>
          </w:tcPr>
          <w:p w14:paraId="661CAA2F"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367C3F8" w14:textId="58D56F44" w:rsidTr="009F5D20">
        <w:tc>
          <w:tcPr>
            <w:tcW w:w="1418" w:type="dxa"/>
          </w:tcPr>
          <w:p w14:paraId="50C0C498"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0E42CAB9"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web-базиран графичен интерфейс за управление, анализ и извличане на рапорти.</w:t>
            </w:r>
          </w:p>
        </w:tc>
        <w:tc>
          <w:tcPr>
            <w:tcW w:w="3261" w:type="dxa"/>
          </w:tcPr>
          <w:p w14:paraId="0F1A6244"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27493006" w14:textId="281E6418" w:rsidTr="009F5D20">
        <w:tc>
          <w:tcPr>
            <w:tcW w:w="1418" w:type="dxa"/>
          </w:tcPr>
          <w:p w14:paraId="2ED5D3BE"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5C28E0E9"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създаване на различни работни плотове според специфичните изисквания на всеки отделен потребител.</w:t>
            </w:r>
          </w:p>
        </w:tc>
        <w:tc>
          <w:tcPr>
            <w:tcW w:w="3261" w:type="dxa"/>
          </w:tcPr>
          <w:p w14:paraId="30F2B16E"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D381140" w14:textId="2FD77B37" w:rsidTr="009F5D20">
        <w:tc>
          <w:tcPr>
            <w:tcW w:w="1418" w:type="dxa"/>
          </w:tcPr>
          <w:p w14:paraId="3DC426CE"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29117166"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разполага с набор от преконфигурирани шаблони на работни плотове, които да могат да се използват без допълнителни промени.</w:t>
            </w:r>
          </w:p>
        </w:tc>
        <w:tc>
          <w:tcPr>
            <w:tcW w:w="3261" w:type="dxa"/>
          </w:tcPr>
          <w:p w14:paraId="789EB489"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E83F024" w14:textId="4EFA7C0B" w:rsidTr="009F5D20">
        <w:tc>
          <w:tcPr>
            <w:tcW w:w="1418" w:type="dxa"/>
          </w:tcPr>
          <w:p w14:paraId="0AFA8AC3"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48AA0B65"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Системата трябва да поддържа база от данни за всички активи открити в информационната инфраструктура. Данните за активите трябва да предоставят важна информация събрана за тях, която включва минимум: системни атрибути, мрежови атрибути и ниво на уязвимост. </w:t>
            </w:r>
            <w:r w:rsidRPr="009F5D20">
              <w:rPr>
                <w:rFonts w:ascii="Times New Roman" w:hAnsi="Times New Roman" w:cs="Times New Roman"/>
                <w:szCs w:val="24"/>
              </w:rPr>
              <w:lastRenderedPageBreak/>
              <w:t>Системата трябва да позволява корекция на тези атрибути, ако те не могат да бъдат придобити.</w:t>
            </w:r>
          </w:p>
        </w:tc>
        <w:tc>
          <w:tcPr>
            <w:tcW w:w="3261" w:type="dxa"/>
          </w:tcPr>
          <w:p w14:paraId="7A758BC2"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70BC66F" w14:textId="55D0B672" w:rsidTr="009F5D20">
        <w:tc>
          <w:tcPr>
            <w:tcW w:w="1418" w:type="dxa"/>
          </w:tcPr>
          <w:p w14:paraId="66A075BC"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34D19346" w14:textId="77777777" w:rsidR="002B58CE" w:rsidRPr="009F5D20" w:rsidRDefault="002B58CE"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Архитектурата на системата трябва да предоставя възможност за внедряване както софтуерно решение върху виртуална платформа и/или цялостно хардуерно решение.</w:t>
            </w:r>
          </w:p>
        </w:tc>
        <w:tc>
          <w:tcPr>
            <w:tcW w:w="3261" w:type="dxa"/>
          </w:tcPr>
          <w:p w14:paraId="42F424EE" w14:textId="77777777" w:rsidR="002B58CE" w:rsidRPr="009F5D20" w:rsidRDefault="002B58CE" w:rsidP="009F5D20">
            <w:pPr>
              <w:spacing w:line="360" w:lineRule="auto"/>
              <w:ind w:firstLine="0"/>
              <w:jc w:val="left"/>
              <w:rPr>
                <w:rFonts w:ascii="Times New Roman" w:hAnsi="Times New Roman" w:cs="Times New Roman"/>
                <w:szCs w:val="24"/>
              </w:rPr>
            </w:pPr>
          </w:p>
        </w:tc>
      </w:tr>
      <w:tr w:rsidR="002B58CE" w:rsidRPr="009F5D20" w14:paraId="7C6B010C" w14:textId="5A1245F1" w:rsidTr="009F5D20">
        <w:tc>
          <w:tcPr>
            <w:tcW w:w="1418" w:type="dxa"/>
          </w:tcPr>
          <w:p w14:paraId="49C880A4"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2BFBF822"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Архитектурата на системата трябва да гарантира интегритет на събраните данни (журнални записи).</w:t>
            </w:r>
          </w:p>
        </w:tc>
        <w:tc>
          <w:tcPr>
            <w:tcW w:w="3261" w:type="dxa"/>
          </w:tcPr>
          <w:p w14:paraId="0A12205F"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043F7DD3" w14:textId="58E5C683" w:rsidTr="009F5D20">
        <w:tc>
          <w:tcPr>
            <w:tcW w:w="1418" w:type="dxa"/>
          </w:tcPr>
          <w:p w14:paraId="30141B40"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0E6643B0"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Архитектурата на системата трябва да предоставя дистрибутивен модел на корелация на активности събрани от различните и компоненти. Пример: покажи 8 грешни опити за въвеждане на парола за даден потребител, като данните за тези опити са събрани от всички компоненти.</w:t>
            </w:r>
          </w:p>
        </w:tc>
        <w:tc>
          <w:tcPr>
            <w:tcW w:w="3261" w:type="dxa"/>
          </w:tcPr>
          <w:p w14:paraId="01FD7A4B"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7A20442F" w14:textId="4E3ACF73" w:rsidTr="009F5D20">
        <w:tc>
          <w:tcPr>
            <w:tcW w:w="1418" w:type="dxa"/>
          </w:tcPr>
          <w:p w14:paraId="12CAB4B0"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5827DC9"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е проектирана така, че всички дистрибутирани компоненти да не спират своята работа при срив в друг компонент или нарушена свързаност помежду им. Пример: При срив в управленската конзола, компонентите, които събират журнални записи продължават своята работа.</w:t>
            </w:r>
          </w:p>
        </w:tc>
        <w:tc>
          <w:tcPr>
            <w:tcW w:w="3261" w:type="dxa"/>
          </w:tcPr>
          <w:p w14:paraId="413545B2"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390B457" w14:textId="7E8CDEC6" w:rsidTr="009F5D20">
        <w:tc>
          <w:tcPr>
            <w:tcW w:w="1418" w:type="dxa"/>
          </w:tcPr>
          <w:p w14:paraId="42E4B9CF"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BB9020E"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автоматизиран процес за архивни копия (конфигурации и събрани журнални записи) и тяхното възстановяване.</w:t>
            </w:r>
          </w:p>
        </w:tc>
        <w:tc>
          <w:tcPr>
            <w:tcW w:w="3261" w:type="dxa"/>
          </w:tcPr>
          <w:p w14:paraId="7D4B5A4C"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8F3C84E" w14:textId="52576C3C" w:rsidTr="009F5D20">
        <w:tc>
          <w:tcPr>
            <w:tcW w:w="1418" w:type="dxa"/>
          </w:tcPr>
          <w:p w14:paraId="416364F7"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D253F22"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автоматизирани проверки на работоспособност и при възникване на проблем да изпраща нотификация.</w:t>
            </w:r>
          </w:p>
        </w:tc>
        <w:tc>
          <w:tcPr>
            <w:tcW w:w="3261" w:type="dxa"/>
          </w:tcPr>
          <w:p w14:paraId="7EE02790"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D9BCAC2" w14:textId="20894BCC" w:rsidTr="009F5D20">
        <w:tc>
          <w:tcPr>
            <w:tcW w:w="1418" w:type="dxa"/>
          </w:tcPr>
          <w:p w14:paraId="7B5820B7"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EEBF826"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съхранение на събраните журнални записи върху външни системи (независимо от производителя) за съхранение.</w:t>
            </w:r>
          </w:p>
        </w:tc>
        <w:tc>
          <w:tcPr>
            <w:tcW w:w="3261" w:type="dxa"/>
          </w:tcPr>
          <w:p w14:paraId="4E2D93CC"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6F1498E" w14:textId="59CB9BB1" w:rsidTr="009F5D20">
        <w:tc>
          <w:tcPr>
            <w:tcW w:w="1418" w:type="dxa"/>
          </w:tcPr>
          <w:p w14:paraId="1CBE3F2F"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98AA539"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възможност за компресия на събраните журнални записи.</w:t>
            </w:r>
          </w:p>
        </w:tc>
        <w:tc>
          <w:tcPr>
            <w:tcW w:w="3261" w:type="dxa"/>
          </w:tcPr>
          <w:p w14:paraId="7320AF10"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66B26E4" w14:textId="260756F9" w:rsidTr="009F5D20">
        <w:tc>
          <w:tcPr>
            <w:tcW w:w="1418" w:type="dxa"/>
          </w:tcPr>
          <w:p w14:paraId="519FC239"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8EAE549"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стандартизирани методи за събиране на журнални записи като минимум: Syslog (TCP/UDP), SNMP, JDBC, OPSEC LEA, SDEE, WMI, FTP/SFTP/SCP като място за съхранение на журнални записи.</w:t>
            </w:r>
          </w:p>
        </w:tc>
        <w:tc>
          <w:tcPr>
            <w:tcW w:w="3261" w:type="dxa"/>
          </w:tcPr>
          <w:p w14:paraId="02A0599D"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3AA0A34" w14:textId="35015459" w:rsidTr="009F5D20">
        <w:tc>
          <w:tcPr>
            <w:tcW w:w="1418" w:type="dxa"/>
          </w:tcPr>
          <w:p w14:paraId="37BFDEF5"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6D92695"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нормализация на базовите събитийни полета. В това число: потребителски имена, IP адреси, имена на хостове, източници на журнални записи.</w:t>
            </w:r>
          </w:p>
        </w:tc>
        <w:tc>
          <w:tcPr>
            <w:tcW w:w="3261" w:type="dxa"/>
          </w:tcPr>
          <w:p w14:paraId="0F0D9CB9"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5646DF8" w14:textId="5E2A10FE" w:rsidTr="009F5D20">
        <w:tc>
          <w:tcPr>
            <w:tcW w:w="1418" w:type="dxa"/>
          </w:tcPr>
          <w:p w14:paraId="0D565232"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439C11D2"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анализ на събитията в близко до реалното време.</w:t>
            </w:r>
          </w:p>
        </w:tc>
        <w:tc>
          <w:tcPr>
            <w:tcW w:w="3261" w:type="dxa"/>
          </w:tcPr>
          <w:p w14:paraId="0EDAC821"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564C0CF" w14:textId="2C7F1C16" w:rsidTr="009F5D20">
        <w:tc>
          <w:tcPr>
            <w:tcW w:w="1418" w:type="dxa"/>
          </w:tcPr>
          <w:p w14:paraId="08DBA448"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6D3A01D2"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анализ за събитията в дълъг период от време, показване на базова линия (baseline) и прогноза (trend) върху тези събития.</w:t>
            </w:r>
          </w:p>
        </w:tc>
        <w:tc>
          <w:tcPr>
            <w:tcW w:w="3261" w:type="dxa"/>
          </w:tcPr>
          <w:p w14:paraId="23653D74"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6C9C8FD" w14:textId="1C9005AF" w:rsidTr="009F5D20">
        <w:tc>
          <w:tcPr>
            <w:tcW w:w="1418" w:type="dxa"/>
          </w:tcPr>
          <w:p w14:paraId="6545B836"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3EB8E8DA"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създава аларми базирани на наблюдавани аномалии и поведенчески промени в събитията свързани със сигурността.</w:t>
            </w:r>
          </w:p>
        </w:tc>
        <w:tc>
          <w:tcPr>
            <w:tcW w:w="3261" w:type="dxa"/>
          </w:tcPr>
          <w:p w14:paraId="5C36DC2B"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89F59D3" w14:textId="56460B5D" w:rsidTr="009F5D20">
        <w:tc>
          <w:tcPr>
            <w:tcW w:w="1418" w:type="dxa"/>
          </w:tcPr>
          <w:p w14:paraId="16306AEE"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5A82D7D8"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възможност за рапорт на всички компоненти, подлежащи на управление през графичният потребителски интерфейс.</w:t>
            </w:r>
          </w:p>
        </w:tc>
        <w:tc>
          <w:tcPr>
            <w:tcW w:w="3261" w:type="dxa"/>
          </w:tcPr>
          <w:p w14:paraId="582EE4A5"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76BD5C8" w14:textId="4931528F" w:rsidTr="009F5D20">
        <w:tc>
          <w:tcPr>
            <w:tcW w:w="1418" w:type="dxa"/>
          </w:tcPr>
          <w:p w14:paraId="4445E41F"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484D4564"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притежава конфигурируеми подсистема за създаване на рапорти, позволяваща гъвкавост и промени на генерираните рапорти.</w:t>
            </w:r>
          </w:p>
        </w:tc>
        <w:tc>
          <w:tcPr>
            <w:tcW w:w="3261" w:type="dxa"/>
          </w:tcPr>
          <w:p w14:paraId="04391D55"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72AA865" w14:textId="1E96A3C6" w:rsidTr="009F5D20">
        <w:tc>
          <w:tcPr>
            <w:tcW w:w="1418" w:type="dxa"/>
          </w:tcPr>
          <w:p w14:paraId="5EF54C4C"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037CD601"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създаване на рапорти за определен интервал от време: час, ден, седмица месец или на специфично зададен период.</w:t>
            </w:r>
          </w:p>
        </w:tc>
        <w:tc>
          <w:tcPr>
            <w:tcW w:w="3261" w:type="dxa"/>
          </w:tcPr>
          <w:p w14:paraId="1415A971"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3B8679D" w14:textId="3589FF23" w:rsidTr="009F5D20">
        <w:tc>
          <w:tcPr>
            <w:tcW w:w="1418" w:type="dxa"/>
          </w:tcPr>
          <w:p w14:paraId="6A8B2832"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7791E984"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направа на шаблони за лесно изготвяне и предоставяне на рапорти за нуждите на широка гама от нива както на оперативната работа, така и на за нуждите на висшето ръководство.</w:t>
            </w:r>
          </w:p>
        </w:tc>
        <w:tc>
          <w:tcPr>
            <w:tcW w:w="3261" w:type="dxa"/>
          </w:tcPr>
          <w:p w14:paraId="0A0DA155"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403DD845" w14:textId="7EAD2E67" w:rsidTr="009F5D20">
        <w:tc>
          <w:tcPr>
            <w:tcW w:w="1418" w:type="dxa"/>
          </w:tcPr>
          <w:p w14:paraId="446BB2D9"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72B90D3D"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възможност за алармиране базирано на засечени заплахи за сигурността въз основа на наблюдаваните устройства.</w:t>
            </w:r>
          </w:p>
        </w:tc>
        <w:tc>
          <w:tcPr>
            <w:tcW w:w="3261" w:type="dxa"/>
          </w:tcPr>
          <w:p w14:paraId="54DA1C7A"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49FB5285" w14:textId="3DC960DC" w:rsidTr="009F5D20">
        <w:tc>
          <w:tcPr>
            <w:tcW w:w="1418" w:type="dxa"/>
          </w:tcPr>
          <w:p w14:paraId="1F9E9354"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2186C333"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възможност да корелира информация събрана от различни дистрибутирани компоненти на система.</w:t>
            </w:r>
          </w:p>
        </w:tc>
        <w:tc>
          <w:tcPr>
            <w:tcW w:w="3261" w:type="dxa"/>
          </w:tcPr>
          <w:p w14:paraId="7195ABB0"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9ED6EBB" w14:textId="1D908BDC" w:rsidTr="009F5D20">
        <w:tc>
          <w:tcPr>
            <w:tcW w:w="1418" w:type="dxa"/>
          </w:tcPr>
          <w:p w14:paraId="49998DBC"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22DF41D6"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предоставя възможност за алармиране базирано на установени политики.</w:t>
            </w:r>
          </w:p>
        </w:tc>
        <w:tc>
          <w:tcPr>
            <w:tcW w:w="3261" w:type="dxa"/>
          </w:tcPr>
          <w:p w14:paraId="4D5228E6"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77C388F" w14:textId="02037B8B" w:rsidTr="009F5D20">
        <w:tc>
          <w:tcPr>
            <w:tcW w:w="1418" w:type="dxa"/>
          </w:tcPr>
          <w:p w14:paraId="54BDDA6B"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12711696"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предоставя възможност за алармиране базирано на претегляне, което ще позволи залагане на приоритизация. Теглата трябва да може да бъдат зачислени на база тип на актива, протокол, и приложение.</w:t>
            </w:r>
          </w:p>
        </w:tc>
        <w:tc>
          <w:tcPr>
            <w:tcW w:w="3261" w:type="dxa"/>
          </w:tcPr>
          <w:p w14:paraId="5AA72297"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5707982" w14:textId="3BFC179C" w:rsidTr="009F5D20">
        <w:tc>
          <w:tcPr>
            <w:tcW w:w="1418" w:type="dxa"/>
          </w:tcPr>
          <w:p w14:paraId="1392850B"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7706A839"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изпращане на аларми към външни системи посредством e-mail, SNMP и Syslog.</w:t>
            </w:r>
          </w:p>
        </w:tc>
        <w:tc>
          <w:tcPr>
            <w:tcW w:w="3261" w:type="dxa"/>
          </w:tcPr>
          <w:p w14:paraId="5122870D"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822ED6A" w14:textId="53190806" w:rsidTr="009F5D20">
        <w:tc>
          <w:tcPr>
            <w:tcW w:w="1418" w:type="dxa"/>
          </w:tcPr>
          <w:p w14:paraId="56F25228"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2946B1E2"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има вграден инструмент през който потребителите да могат да описват защо дадена аларма е false positive и респективно тези данни да се използват за намаляване на нивото на фалшивите аларми в последствие.</w:t>
            </w:r>
          </w:p>
        </w:tc>
        <w:tc>
          <w:tcPr>
            <w:tcW w:w="3261" w:type="dxa"/>
          </w:tcPr>
          <w:p w14:paraId="0255B56F"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7DC13CA3" w14:textId="539896FF" w:rsidTr="009F5D20">
        <w:tc>
          <w:tcPr>
            <w:tcW w:w="1418" w:type="dxa"/>
          </w:tcPr>
          <w:p w14:paraId="0EFACBD6"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466A796E"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позволява корелация на свързани помежду си събития и представянето им като един инцидент.</w:t>
            </w:r>
          </w:p>
        </w:tc>
        <w:tc>
          <w:tcPr>
            <w:tcW w:w="3261" w:type="dxa"/>
          </w:tcPr>
          <w:p w14:paraId="1FE58D47"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2106833B" w14:textId="3EC150BD" w:rsidTr="009F5D20">
        <w:tc>
          <w:tcPr>
            <w:tcW w:w="1418" w:type="dxa"/>
          </w:tcPr>
          <w:p w14:paraId="79402495"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2CC87392"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има възможност за интеграция с външни източници на информация от трети страни свързана със заплахи (примерно - географско позициониране, ботнет канали, враждебни мрежи). Получената информация трябва да може да се използва по автоматизиран начин.</w:t>
            </w:r>
          </w:p>
        </w:tc>
        <w:tc>
          <w:tcPr>
            <w:tcW w:w="3261" w:type="dxa"/>
          </w:tcPr>
          <w:p w14:paraId="19434066"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49630A4" w14:textId="64C1B4A4" w:rsidTr="009F5D20">
        <w:tc>
          <w:tcPr>
            <w:tcW w:w="1418" w:type="dxa"/>
          </w:tcPr>
          <w:p w14:paraId="11E52416"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1EA61591"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алармира когато има прекъсване в събирането на журнални записи от устройствата под наблюдение. Потребителите на системата трябва да имат възможност да дефинират времевият интервал през който не се наблюдава активност от наблюдаваните устройства.  Пример: ако журналните записи не са изпратени от дадено устройство в рамките на X минути трябва да се създаде аларма.</w:t>
            </w:r>
          </w:p>
        </w:tc>
        <w:tc>
          <w:tcPr>
            <w:tcW w:w="3261" w:type="dxa"/>
          </w:tcPr>
          <w:p w14:paraId="763BF262"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C570A00" w14:textId="2B5483BA" w:rsidTr="009F5D20">
        <w:tc>
          <w:tcPr>
            <w:tcW w:w="1418" w:type="dxa"/>
          </w:tcPr>
          <w:p w14:paraId="70D50307"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36E2229F"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поддържа създаване и поддържане на списък с всички активи на дадена организация. За всеки един актив трябва да може да се определя теглови коефициент и да бъде асоцииран с ползвате и географската му локация.</w:t>
            </w:r>
          </w:p>
        </w:tc>
        <w:tc>
          <w:tcPr>
            <w:tcW w:w="3261" w:type="dxa"/>
          </w:tcPr>
          <w:p w14:paraId="644E3210"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4748B819" w14:textId="7556F387" w:rsidTr="009F5D20">
        <w:tc>
          <w:tcPr>
            <w:tcW w:w="1418" w:type="dxa"/>
          </w:tcPr>
          <w:p w14:paraId="52276C7A"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4D79734A"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може при интеграция с Vulnerability Management решение да инкорпорира и информация за уязвимостите на даден актив.</w:t>
            </w:r>
          </w:p>
        </w:tc>
        <w:tc>
          <w:tcPr>
            <w:tcW w:w="3261" w:type="dxa"/>
          </w:tcPr>
          <w:p w14:paraId="23C97B0E"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419EB3A" w14:textId="76735541" w:rsidTr="009F5D20">
        <w:tc>
          <w:tcPr>
            <w:tcW w:w="1418" w:type="dxa"/>
          </w:tcPr>
          <w:p w14:paraId="4BCB653B"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54F77395"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може да определя ниво на риска от даден инцидент по сигурността на база теглови коефициент и уязвимости за дадения актив. Респективно това ниво на риска трябва да може да се използва за определяне на приоритети на инцидентите по сигурността.</w:t>
            </w:r>
          </w:p>
        </w:tc>
        <w:tc>
          <w:tcPr>
            <w:tcW w:w="3261" w:type="dxa"/>
          </w:tcPr>
          <w:p w14:paraId="419A89E9"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7DB80A15" w14:textId="045D351D" w:rsidTr="009F5D20">
        <w:tc>
          <w:tcPr>
            <w:tcW w:w="1418" w:type="dxa"/>
          </w:tcPr>
          <w:p w14:paraId="6161F094"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055735CF"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позволява определяне на ниво на достоверност на всеки един източник на журнални записи, което да може да се взима в предвид при финалното определяне на приоритета на даден инцидент по сигурността.</w:t>
            </w:r>
          </w:p>
        </w:tc>
        <w:tc>
          <w:tcPr>
            <w:tcW w:w="3261" w:type="dxa"/>
          </w:tcPr>
          <w:p w14:paraId="06CB5661"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DB6C042" w14:textId="060C3E02" w:rsidTr="009F5D20">
        <w:tc>
          <w:tcPr>
            <w:tcW w:w="1418" w:type="dxa"/>
          </w:tcPr>
          <w:p w14:paraId="1867B733"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5DEBE4D6"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предоставя вградени работни процеси, които улесняват и насочват действията на оперативните служители по сигурността.</w:t>
            </w:r>
          </w:p>
        </w:tc>
        <w:tc>
          <w:tcPr>
            <w:tcW w:w="3261" w:type="dxa"/>
          </w:tcPr>
          <w:p w14:paraId="1EB38C46"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1E93356" w14:textId="4888DB0A" w:rsidTr="009F5D20">
        <w:tc>
          <w:tcPr>
            <w:tcW w:w="1418" w:type="dxa"/>
          </w:tcPr>
          <w:p w14:paraId="26FA67A3"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6F66B2E0"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има вграден модул, който да позволява назначаване на даден инцидент по сигурността на определен потребител на системата.</w:t>
            </w:r>
          </w:p>
        </w:tc>
        <w:tc>
          <w:tcPr>
            <w:tcW w:w="3261" w:type="dxa"/>
          </w:tcPr>
          <w:p w14:paraId="4547F00A"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4BEF914" w14:textId="7309F297" w:rsidTr="009F5D20">
        <w:tc>
          <w:tcPr>
            <w:tcW w:w="1418" w:type="dxa"/>
          </w:tcPr>
          <w:p w14:paraId="7A633CBC"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4C1DF7F9"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Всеки един потребител трябва да има възможност да види всички свой (назначени на него) инциденти по сигурността подредени по определен приоритет за обработка.</w:t>
            </w:r>
          </w:p>
        </w:tc>
        <w:tc>
          <w:tcPr>
            <w:tcW w:w="3261" w:type="dxa"/>
          </w:tcPr>
          <w:p w14:paraId="5FAC807E"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7561CB9D" w14:textId="5E11523C" w:rsidTr="009F5D20">
        <w:tc>
          <w:tcPr>
            <w:tcW w:w="1418" w:type="dxa"/>
          </w:tcPr>
          <w:p w14:paraId="1D664424"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7750E4AD"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 xml:space="preserve">Всеки един потребител трябва да има възможност да обработва назначените по инциденти по сигурността и съответно миниум да може да ги затваря (dismiss), наблюдава, конфигурира нотификации и коментира.  </w:t>
            </w:r>
          </w:p>
        </w:tc>
        <w:tc>
          <w:tcPr>
            <w:tcW w:w="3261" w:type="dxa"/>
          </w:tcPr>
          <w:p w14:paraId="598CA010"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0AAA3552" w14:textId="0C4A2788" w:rsidTr="009F5D20">
        <w:tc>
          <w:tcPr>
            <w:tcW w:w="1418" w:type="dxa"/>
          </w:tcPr>
          <w:p w14:paraId="43CD2F29"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31970BBE"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предоставя API calls с възможност за оторизация, които да могат да бъдат ползвани от външни ТТ системи за управление на инцидентите.</w:t>
            </w:r>
          </w:p>
        </w:tc>
        <w:tc>
          <w:tcPr>
            <w:tcW w:w="3261" w:type="dxa"/>
          </w:tcPr>
          <w:p w14:paraId="13DB4607"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08091FAB" w14:textId="5115BBA4" w:rsidTr="009F5D20">
        <w:tc>
          <w:tcPr>
            <w:tcW w:w="1418" w:type="dxa"/>
          </w:tcPr>
          <w:p w14:paraId="3ECC2E3B"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3A16640D"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предоставя механизъм за прихващане на всички релевантни аспекти свързани с инцидент в сигурността в обединена логическа визуализация.</w:t>
            </w:r>
          </w:p>
        </w:tc>
        <w:tc>
          <w:tcPr>
            <w:tcW w:w="3261" w:type="dxa"/>
          </w:tcPr>
          <w:p w14:paraId="49CC6077"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0EE79BFC" w14:textId="51A88CA3" w:rsidTr="009F5D20">
        <w:tc>
          <w:tcPr>
            <w:tcW w:w="1418" w:type="dxa"/>
          </w:tcPr>
          <w:p w14:paraId="61108789"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522C773F"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предоставя механизъм за добавяне на коментари в събраната и обособена логически информация за текущ инцидент в сигурността.</w:t>
            </w:r>
          </w:p>
        </w:tc>
        <w:tc>
          <w:tcPr>
            <w:tcW w:w="3261" w:type="dxa"/>
          </w:tcPr>
          <w:p w14:paraId="4A283D21"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45033474" w14:textId="2C9FE170" w:rsidTr="009F5D20">
        <w:tc>
          <w:tcPr>
            <w:tcW w:w="1418" w:type="dxa"/>
          </w:tcPr>
          <w:p w14:paraId="6657BBD5"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4ECDB770"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предоставя механизъм за откриване на инциденти в сигурността на база широк спектър от атрибути свързани с него като: IP адрес, потребителско име, MAC адрес, източник на журнален запис, правило за корелация и др.</w:t>
            </w:r>
          </w:p>
        </w:tc>
        <w:tc>
          <w:tcPr>
            <w:tcW w:w="3261" w:type="dxa"/>
          </w:tcPr>
          <w:p w14:paraId="0C98538B"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9CB2549" w14:textId="205B70CC" w:rsidTr="009F5D20">
        <w:tc>
          <w:tcPr>
            <w:tcW w:w="1418" w:type="dxa"/>
          </w:tcPr>
          <w:p w14:paraId="27002E25"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4CF6F96A"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позволява събиране на журнални записи от Microsoft базирани сървърни крайни устройства.</w:t>
            </w:r>
          </w:p>
        </w:tc>
        <w:tc>
          <w:tcPr>
            <w:tcW w:w="3261" w:type="dxa"/>
          </w:tcPr>
          <w:p w14:paraId="6F0301DF"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7B0F49B1" w14:textId="60A45886" w:rsidTr="009F5D20">
        <w:tc>
          <w:tcPr>
            <w:tcW w:w="1418" w:type="dxa"/>
          </w:tcPr>
          <w:p w14:paraId="416229D3"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6DEB685A"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позволява събиране на журнални записи от Linux/Unix базирани сървърни крайни устройства.</w:t>
            </w:r>
          </w:p>
        </w:tc>
        <w:tc>
          <w:tcPr>
            <w:tcW w:w="3261" w:type="dxa"/>
          </w:tcPr>
          <w:p w14:paraId="1BE4F49C"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22A61B4" w14:textId="5D678A51" w:rsidTr="009F5D20">
        <w:tc>
          <w:tcPr>
            <w:tcW w:w="1418" w:type="dxa"/>
          </w:tcPr>
          <w:p w14:paraId="148AF507"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31E6CC69"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събиране на журнални записи от бази от данни като:</w:t>
            </w:r>
          </w:p>
          <w:p w14:paraId="7E3C9AD4"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lastRenderedPageBreak/>
              <w:t xml:space="preserve">MSSQL Server; </w:t>
            </w:r>
          </w:p>
          <w:p w14:paraId="760CAA2D"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Oracle;</w:t>
            </w:r>
          </w:p>
          <w:p w14:paraId="5EE98797"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IBM DB2; </w:t>
            </w:r>
          </w:p>
          <w:p w14:paraId="4003A6D0"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Sybase;</w:t>
            </w:r>
          </w:p>
          <w:p w14:paraId="6723562C"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MySQL; </w:t>
            </w:r>
          </w:p>
          <w:p w14:paraId="51ADC34E"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IBM Informix</w:t>
            </w:r>
          </w:p>
        </w:tc>
        <w:tc>
          <w:tcPr>
            <w:tcW w:w="3261" w:type="dxa"/>
          </w:tcPr>
          <w:p w14:paraId="68322DA6"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8197AE7" w14:textId="75DD1EDB" w:rsidTr="009F5D20">
        <w:tc>
          <w:tcPr>
            <w:tcW w:w="1418" w:type="dxa"/>
          </w:tcPr>
          <w:p w14:paraId="7EF2EC1C" w14:textId="77777777" w:rsidR="002B58CE" w:rsidRPr="009F5D20" w:rsidRDefault="002B58CE" w:rsidP="009F5D20">
            <w:pPr>
              <w:numPr>
                <w:ilvl w:val="0"/>
                <w:numId w:val="3"/>
              </w:numPr>
              <w:spacing w:line="360" w:lineRule="auto"/>
              <w:jc w:val="left"/>
              <w:rPr>
                <w:rFonts w:ascii="Times New Roman" w:hAnsi="Times New Roman" w:cs="Times New Roman"/>
                <w:szCs w:val="24"/>
                <w:lang w:val="en-US"/>
              </w:rPr>
            </w:pPr>
          </w:p>
        </w:tc>
        <w:tc>
          <w:tcPr>
            <w:tcW w:w="9639" w:type="dxa"/>
          </w:tcPr>
          <w:p w14:paraId="4858F771"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позволява събиране на журнални записи от системи за активно наблюдение на бази от данни.</w:t>
            </w:r>
          </w:p>
        </w:tc>
        <w:tc>
          <w:tcPr>
            <w:tcW w:w="3261" w:type="dxa"/>
          </w:tcPr>
          <w:p w14:paraId="3EF5B810"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6DD56B9" w14:textId="6DE567A7" w:rsidTr="009F5D20">
        <w:tc>
          <w:tcPr>
            <w:tcW w:w="1418" w:type="dxa"/>
          </w:tcPr>
          <w:p w14:paraId="248CA305" w14:textId="77777777" w:rsidR="002B58CE" w:rsidRPr="009F5D20" w:rsidRDefault="002B58CE" w:rsidP="009F5D20">
            <w:pPr>
              <w:numPr>
                <w:ilvl w:val="0"/>
                <w:numId w:val="3"/>
              </w:numPr>
              <w:spacing w:line="360" w:lineRule="auto"/>
              <w:jc w:val="left"/>
              <w:rPr>
                <w:rFonts w:ascii="Times New Roman" w:hAnsi="Times New Roman" w:cs="Times New Roman"/>
                <w:szCs w:val="24"/>
                <w:lang w:val="en-US"/>
              </w:rPr>
            </w:pPr>
          </w:p>
        </w:tc>
        <w:tc>
          <w:tcPr>
            <w:tcW w:w="9639" w:type="dxa"/>
          </w:tcPr>
          <w:p w14:paraId="4256CC03"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позволява събиране на журнални записи от системи за управление на идентичности и достъп (Identity and access Management).</w:t>
            </w:r>
          </w:p>
        </w:tc>
        <w:tc>
          <w:tcPr>
            <w:tcW w:w="3261" w:type="dxa"/>
          </w:tcPr>
          <w:p w14:paraId="14C655A0"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453416FA" w14:textId="16FB644C" w:rsidTr="009F5D20">
        <w:tc>
          <w:tcPr>
            <w:tcW w:w="1418" w:type="dxa"/>
          </w:tcPr>
          <w:p w14:paraId="4454C38F" w14:textId="77777777" w:rsidR="002B58CE" w:rsidRPr="009F5D20" w:rsidRDefault="002B58CE" w:rsidP="009F5D20">
            <w:pPr>
              <w:numPr>
                <w:ilvl w:val="0"/>
                <w:numId w:val="3"/>
              </w:numPr>
              <w:spacing w:line="360" w:lineRule="auto"/>
              <w:jc w:val="left"/>
              <w:rPr>
                <w:rFonts w:ascii="Times New Roman" w:hAnsi="Times New Roman" w:cs="Times New Roman"/>
                <w:szCs w:val="24"/>
                <w:lang w:val="en-US"/>
              </w:rPr>
            </w:pPr>
          </w:p>
        </w:tc>
        <w:tc>
          <w:tcPr>
            <w:tcW w:w="9639" w:type="dxa"/>
          </w:tcPr>
          <w:p w14:paraId="02DF2250"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Системата трябва да позволява събиране на журнални записи от директориини продукти (AD, LDAP и др.).</w:t>
            </w:r>
          </w:p>
        </w:tc>
        <w:tc>
          <w:tcPr>
            <w:tcW w:w="3261" w:type="dxa"/>
          </w:tcPr>
          <w:p w14:paraId="4543750D"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0AC9F3CC" w14:textId="5DEF2DFF" w:rsidTr="009F5D20">
        <w:tc>
          <w:tcPr>
            <w:tcW w:w="1418" w:type="dxa"/>
          </w:tcPr>
          <w:p w14:paraId="7A624C56" w14:textId="77777777" w:rsidR="002B58CE" w:rsidRPr="009F5D20" w:rsidRDefault="002B58CE" w:rsidP="009F5D20">
            <w:pPr>
              <w:numPr>
                <w:ilvl w:val="0"/>
                <w:numId w:val="3"/>
              </w:numPr>
              <w:spacing w:line="360" w:lineRule="auto"/>
              <w:jc w:val="left"/>
              <w:rPr>
                <w:rFonts w:ascii="Times New Roman" w:hAnsi="Times New Roman" w:cs="Times New Roman"/>
                <w:szCs w:val="24"/>
                <w:lang w:val="en-US"/>
              </w:rPr>
            </w:pPr>
          </w:p>
        </w:tc>
        <w:tc>
          <w:tcPr>
            <w:tcW w:w="9639" w:type="dxa"/>
          </w:tcPr>
          <w:p w14:paraId="28177615"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събиране на журнални записи от минимум следните устройства/приложения:</w:t>
            </w:r>
          </w:p>
          <w:p w14:paraId="2719BA67"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Cisco Switches;</w:t>
            </w:r>
          </w:p>
          <w:p w14:paraId="2110D2CB"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Cisco Routers;</w:t>
            </w:r>
          </w:p>
          <w:p w14:paraId="1D737344"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Cisco ASA; </w:t>
            </w:r>
          </w:p>
          <w:p w14:paraId="7119B00C"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lastRenderedPageBreak/>
              <w:t>Cisco Nexus;</w:t>
            </w:r>
          </w:p>
          <w:p w14:paraId="0183ACFB"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Cisco ACS; </w:t>
            </w:r>
          </w:p>
          <w:p w14:paraId="338FCCF6"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Cisco Wireless LAN Controllers; </w:t>
            </w:r>
          </w:p>
          <w:p w14:paraId="2EB6C08D"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Apache HTTP Server; </w:t>
            </w:r>
          </w:p>
          <w:p w14:paraId="3405B5A1"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Check Point Firewalls; </w:t>
            </w:r>
          </w:p>
          <w:p w14:paraId="5A15BFDC"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Citrix NetScaler;</w:t>
            </w:r>
          </w:p>
          <w:p w14:paraId="0F6E3F5E"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Enterasys Matrix Router; </w:t>
            </w:r>
          </w:p>
          <w:p w14:paraId="1381AC41"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Extreme ExtremeWare;</w:t>
            </w:r>
          </w:p>
          <w:p w14:paraId="70B9E871"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F5 ASM;</w:t>
            </w:r>
          </w:p>
          <w:p w14:paraId="2717250C"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F5 BIG IP; </w:t>
            </w:r>
          </w:p>
          <w:p w14:paraId="3DF509B6"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HP ProCurve;</w:t>
            </w:r>
          </w:p>
          <w:p w14:paraId="7C826879"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HP-UX; </w:t>
            </w:r>
          </w:p>
          <w:p w14:paraId="31EEF699"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Juniper Router; </w:t>
            </w:r>
          </w:p>
          <w:p w14:paraId="3777232D"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Juniper Firewalls; </w:t>
            </w:r>
          </w:p>
          <w:p w14:paraId="708D35C9"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Microsoft Exchange; </w:t>
            </w:r>
          </w:p>
          <w:p w14:paraId="745541F3"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Microsoft IIS; </w:t>
            </w:r>
          </w:p>
          <w:p w14:paraId="05CFF0B5"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Microsoft Hyper-V; </w:t>
            </w:r>
          </w:p>
          <w:p w14:paraId="1551F2C0"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lastRenderedPageBreak/>
              <w:t xml:space="preserve">Microsoft Endpoint Protection; </w:t>
            </w:r>
          </w:p>
          <w:p w14:paraId="03DA5C90"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Microsoft SCOM; </w:t>
            </w:r>
          </w:p>
          <w:p w14:paraId="6B1DA540"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Microsoft DHCP Server;</w:t>
            </w:r>
          </w:p>
          <w:p w14:paraId="6B597724"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Microsoft TMG; </w:t>
            </w:r>
          </w:p>
          <w:p w14:paraId="623C99AF"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Microsoft SharePoint; </w:t>
            </w:r>
          </w:p>
          <w:p w14:paraId="49E0C749"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IBM WebSphere; </w:t>
            </w:r>
          </w:p>
          <w:p w14:paraId="4F4A06E6"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Oracle BEA WebLogic; </w:t>
            </w:r>
          </w:p>
          <w:p w14:paraId="65F7750D"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Palo Alto Networks;</w:t>
            </w:r>
          </w:p>
          <w:p w14:paraId="61526935"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Radware DefensePro; </w:t>
            </w:r>
          </w:p>
          <w:p w14:paraId="319B0F44"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Arbor Networks; </w:t>
            </w:r>
          </w:p>
          <w:p w14:paraId="24A56498"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RSA Authentication Manager; </w:t>
            </w:r>
          </w:p>
          <w:p w14:paraId="7810DA3B"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VMWare ESX и ESXi;</w:t>
            </w:r>
          </w:p>
          <w:p w14:paraId="3991006C"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VMWare vCenter.</w:t>
            </w:r>
          </w:p>
        </w:tc>
        <w:tc>
          <w:tcPr>
            <w:tcW w:w="3261" w:type="dxa"/>
          </w:tcPr>
          <w:p w14:paraId="3BC479BC"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18DC7882" w14:textId="66A89722" w:rsidTr="009F5D20">
        <w:tc>
          <w:tcPr>
            <w:tcW w:w="1418" w:type="dxa"/>
          </w:tcPr>
          <w:p w14:paraId="009A944F" w14:textId="77777777" w:rsidR="002B58CE" w:rsidRPr="009F5D20" w:rsidRDefault="002B58CE" w:rsidP="009F5D20">
            <w:pPr>
              <w:numPr>
                <w:ilvl w:val="0"/>
                <w:numId w:val="3"/>
              </w:numPr>
              <w:spacing w:line="360" w:lineRule="auto"/>
              <w:jc w:val="left"/>
              <w:rPr>
                <w:rFonts w:ascii="Times New Roman" w:hAnsi="Times New Roman" w:cs="Times New Roman"/>
                <w:szCs w:val="24"/>
                <w:lang w:val="en-US"/>
              </w:rPr>
            </w:pPr>
          </w:p>
        </w:tc>
        <w:tc>
          <w:tcPr>
            <w:tcW w:w="9639" w:type="dxa"/>
          </w:tcPr>
          <w:p w14:paraId="45383AD8"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Системата трябва да позволява събиране на журнални записи от водещи в индустрията скенери за уязвимости като:</w:t>
            </w:r>
          </w:p>
          <w:p w14:paraId="19364764"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Nessus;</w:t>
            </w:r>
          </w:p>
          <w:p w14:paraId="525D7AE1"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t>Qualys;</w:t>
            </w:r>
          </w:p>
          <w:p w14:paraId="673FE260" w14:textId="77777777" w:rsidR="002B58CE" w:rsidRPr="009F5D20" w:rsidRDefault="002B58CE" w:rsidP="009F5D20">
            <w:pPr>
              <w:numPr>
                <w:ilvl w:val="0"/>
                <w:numId w:val="7"/>
              </w:numPr>
              <w:spacing w:line="360" w:lineRule="auto"/>
              <w:contextualSpacing/>
              <w:rPr>
                <w:rFonts w:ascii="Times New Roman" w:hAnsi="Times New Roman" w:cs="Times New Roman"/>
                <w:szCs w:val="24"/>
              </w:rPr>
            </w:pPr>
            <w:r w:rsidRPr="009F5D20">
              <w:rPr>
                <w:rFonts w:ascii="Times New Roman" w:hAnsi="Times New Roman" w:cs="Times New Roman"/>
                <w:szCs w:val="24"/>
              </w:rPr>
              <w:lastRenderedPageBreak/>
              <w:t>Rapid7 Nexpose.</w:t>
            </w:r>
          </w:p>
        </w:tc>
        <w:tc>
          <w:tcPr>
            <w:tcW w:w="3261" w:type="dxa"/>
          </w:tcPr>
          <w:p w14:paraId="6CBAD01C"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280309F" w14:textId="52279D56" w:rsidTr="009F5D20">
        <w:tc>
          <w:tcPr>
            <w:tcW w:w="1418" w:type="dxa"/>
          </w:tcPr>
          <w:p w14:paraId="5D07E1D3" w14:textId="77777777" w:rsidR="002B58CE" w:rsidRPr="009F5D20" w:rsidRDefault="002B58CE" w:rsidP="009F5D20">
            <w:pPr>
              <w:numPr>
                <w:ilvl w:val="0"/>
                <w:numId w:val="3"/>
              </w:numPr>
              <w:spacing w:line="360" w:lineRule="auto"/>
              <w:jc w:val="left"/>
              <w:rPr>
                <w:rFonts w:ascii="Times New Roman" w:hAnsi="Times New Roman" w:cs="Times New Roman"/>
                <w:szCs w:val="24"/>
                <w:lang w:val="en-US"/>
              </w:rPr>
            </w:pPr>
          </w:p>
        </w:tc>
        <w:tc>
          <w:tcPr>
            <w:tcW w:w="9639" w:type="dxa"/>
          </w:tcPr>
          <w:p w14:paraId="126F4A40" w14:textId="77777777" w:rsidR="002B58CE" w:rsidRPr="009F5D20" w:rsidRDefault="002B58CE" w:rsidP="009F5D20">
            <w:pPr>
              <w:spacing w:line="360" w:lineRule="auto"/>
              <w:ind w:firstLine="0"/>
              <w:rPr>
                <w:rFonts w:ascii="Times New Roman" w:eastAsia="Calibri" w:hAnsi="Times New Roman" w:cs="Times New Roman"/>
                <w:szCs w:val="24"/>
              </w:rPr>
            </w:pPr>
            <w:r w:rsidRPr="009F5D20">
              <w:rPr>
                <w:rFonts w:ascii="Times New Roman" w:hAnsi="Times New Roman" w:cs="Times New Roman"/>
                <w:szCs w:val="24"/>
              </w:rPr>
              <w:t xml:space="preserve">Системата трябва да се достави с цялото необходимо хардуерно и лицензно обезпечаване за наблюдение и обработка с капацитет минимум </w:t>
            </w:r>
            <w:r w:rsidRPr="009F5D20">
              <w:rPr>
                <w:rFonts w:ascii="Times New Roman" w:hAnsi="Times New Roman" w:cs="Times New Roman"/>
                <w:szCs w:val="24"/>
                <w:lang w:val="en-US"/>
              </w:rPr>
              <w:t>2 5</w:t>
            </w:r>
            <w:r w:rsidRPr="009F5D20">
              <w:rPr>
                <w:rFonts w:ascii="Times New Roman" w:hAnsi="Times New Roman" w:cs="Times New Roman"/>
                <w:szCs w:val="24"/>
              </w:rPr>
              <w:t>00 EPS (events per seconds).</w:t>
            </w:r>
          </w:p>
        </w:tc>
        <w:tc>
          <w:tcPr>
            <w:tcW w:w="3261" w:type="dxa"/>
          </w:tcPr>
          <w:p w14:paraId="54CBC3FB"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66DB5C7" w14:textId="13DEBC56" w:rsidTr="009F5D20">
        <w:tc>
          <w:tcPr>
            <w:tcW w:w="1418" w:type="dxa"/>
            <w:shd w:val="clear" w:color="auto" w:fill="D9D9D9" w:themeFill="background1" w:themeFillShade="D9"/>
          </w:tcPr>
          <w:p w14:paraId="1AD62685" w14:textId="77777777" w:rsidR="002B58CE" w:rsidRPr="009F5D20" w:rsidRDefault="002B58CE"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24907F3B"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261" w:type="dxa"/>
            <w:shd w:val="clear" w:color="auto" w:fill="D9D9D9" w:themeFill="background1" w:themeFillShade="D9"/>
          </w:tcPr>
          <w:p w14:paraId="62EBEA82" w14:textId="77777777" w:rsidR="002B58CE" w:rsidRPr="009F5D20" w:rsidRDefault="002B58CE" w:rsidP="009F5D20">
            <w:pPr>
              <w:spacing w:line="360" w:lineRule="auto"/>
              <w:ind w:firstLine="0"/>
              <w:rPr>
                <w:rFonts w:ascii="Times New Roman" w:hAnsi="Times New Roman" w:cs="Times New Roman"/>
                <w:b/>
                <w:bCs/>
                <w:color w:val="000000" w:themeColor="text1"/>
                <w:szCs w:val="24"/>
              </w:rPr>
            </w:pPr>
          </w:p>
        </w:tc>
      </w:tr>
      <w:tr w:rsidR="002B58CE" w:rsidRPr="009F5D20" w14:paraId="53878E71" w14:textId="6290FE48" w:rsidTr="009F5D20">
        <w:tc>
          <w:tcPr>
            <w:tcW w:w="1418" w:type="dxa"/>
          </w:tcPr>
          <w:p w14:paraId="49E367BD"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340F8C56"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261" w:type="dxa"/>
          </w:tcPr>
          <w:p w14:paraId="6F77ED4A"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3B662438" w14:textId="14A48E3F" w:rsidTr="009F5D20">
        <w:tc>
          <w:tcPr>
            <w:tcW w:w="1418" w:type="dxa"/>
          </w:tcPr>
          <w:p w14:paraId="12705EAB"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7BEC82E2"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(софтуерна поддръжка)</w:t>
            </w:r>
          </w:p>
        </w:tc>
        <w:tc>
          <w:tcPr>
            <w:tcW w:w="3261" w:type="dxa"/>
          </w:tcPr>
          <w:p w14:paraId="07F1C8E7"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5B654925" w14:textId="4DFA4EC1" w:rsidTr="009F5D20">
        <w:tc>
          <w:tcPr>
            <w:tcW w:w="1418" w:type="dxa"/>
          </w:tcPr>
          <w:p w14:paraId="58884598"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7EE2BC78"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261" w:type="dxa"/>
          </w:tcPr>
          <w:p w14:paraId="16AC155D"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26071020" w14:textId="1540D586" w:rsidTr="009F5D20">
        <w:tc>
          <w:tcPr>
            <w:tcW w:w="1418" w:type="dxa"/>
          </w:tcPr>
          <w:p w14:paraId="57B3EC87"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2C85D9F3"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261" w:type="dxa"/>
          </w:tcPr>
          <w:p w14:paraId="734C446D"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2FE490EE" w14:textId="135112EF" w:rsidTr="009F5D20">
        <w:tc>
          <w:tcPr>
            <w:tcW w:w="1418" w:type="dxa"/>
          </w:tcPr>
          <w:p w14:paraId="78027516"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1152C88D"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261" w:type="dxa"/>
          </w:tcPr>
          <w:p w14:paraId="28500E74" w14:textId="77777777" w:rsidR="002B58CE" w:rsidRPr="009F5D20" w:rsidRDefault="002B58CE" w:rsidP="009F5D20">
            <w:pPr>
              <w:spacing w:line="360" w:lineRule="auto"/>
              <w:ind w:firstLine="0"/>
              <w:rPr>
                <w:rFonts w:ascii="Times New Roman" w:hAnsi="Times New Roman" w:cs="Times New Roman"/>
                <w:szCs w:val="24"/>
              </w:rPr>
            </w:pPr>
          </w:p>
        </w:tc>
      </w:tr>
      <w:tr w:rsidR="002B58CE" w:rsidRPr="009F5D20" w14:paraId="6D1519EA" w14:textId="16F94B83" w:rsidTr="009F5D20">
        <w:tc>
          <w:tcPr>
            <w:tcW w:w="1418" w:type="dxa"/>
          </w:tcPr>
          <w:p w14:paraId="6E98CDC7" w14:textId="77777777" w:rsidR="002B58CE" w:rsidRPr="009F5D20" w:rsidRDefault="002B58CE" w:rsidP="009F5D20">
            <w:pPr>
              <w:numPr>
                <w:ilvl w:val="0"/>
                <w:numId w:val="3"/>
              </w:numPr>
              <w:spacing w:line="360" w:lineRule="auto"/>
              <w:jc w:val="left"/>
              <w:rPr>
                <w:rFonts w:ascii="Times New Roman" w:hAnsi="Times New Roman" w:cs="Times New Roman"/>
                <w:szCs w:val="24"/>
              </w:rPr>
            </w:pPr>
          </w:p>
        </w:tc>
        <w:tc>
          <w:tcPr>
            <w:tcW w:w="9639" w:type="dxa"/>
          </w:tcPr>
          <w:p w14:paraId="771B4AE5" w14:textId="77777777" w:rsidR="002B58CE" w:rsidRPr="009F5D20" w:rsidRDefault="002B58CE"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261" w:type="dxa"/>
          </w:tcPr>
          <w:p w14:paraId="74D2A54C" w14:textId="77777777" w:rsidR="002B58CE" w:rsidRPr="009F5D20" w:rsidRDefault="002B58CE" w:rsidP="009F5D20">
            <w:pPr>
              <w:spacing w:line="360" w:lineRule="auto"/>
              <w:ind w:firstLine="0"/>
              <w:rPr>
                <w:rFonts w:ascii="Times New Roman" w:hAnsi="Times New Roman" w:cs="Times New Roman"/>
                <w:szCs w:val="24"/>
              </w:rPr>
            </w:pPr>
          </w:p>
        </w:tc>
      </w:tr>
    </w:tbl>
    <w:p w14:paraId="5D902768" w14:textId="77777777" w:rsidR="001E2E78" w:rsidRPr="009F5D20" w:rsidRDefault="001E2E78" w:rsidP="009F5D20">
      <w:pPr>
        <w:spacing w:line="360" w:lineRule="auto"/>
        <w:rPr>
          <w:rFonts w:ascii="Times New Roman" w:hAnsi="Times New Roman" w:cs="Times New Roman"/>
        </w:rPr>
      </w:pPr>
      <w:bookmarkStart w:id="33" w:name="_Toc534614874"/>
    </w:p>
    <w:p w14:paraId="2CEBE965" w14:textId="24786662" w:rsidR="001E2E78" w:rsidRPr="009F5D20" w:rsidRDefault="001E2E78" w:rsidP="009F5D20">
      <w:pPr>
        <w:spacing w:line="360" w:lineRule="auto"/>
        <w:ind w:firstLine="0"/>
        <w:jc w:val="left"/>
        <w:rPr>
          <w:rFonts w:ascii="Times New Roman" w:eastAsia="Times New Roman" w:hAnsi="Times New Roman" w:cs="Times New Roman"/>
          <w:b/>
          <w:kern w:val="32"/>
          <w:szCs w:val="24"/>
        </w:rPr>
      </w:pPr>
      <w:r w:rsidRPr="009F5D20">
        <w:rPr>
          <w:rFonts w:ascii="Times New Roman" w:hAnsi="Times New Roman" w:cs="Times New Roman"/>
          <w:szCs w:val="24"/>
        </w:rPr>
        <w:br w:type="page"/>
      </w:r>
      <w:r w:rsidR="0064173D" w:rsidRPr="009F5D20">
        <w:rPr>
          <w:rFonts w:ascii="Times New Roman" w:eastAsia="Times New Roman" w:hAnsi="Times New Roman" w:cs="Times New Roman"/>
          <w:b/>
          <w:kern w:val="32"/>
          <w:szCs w:val="24"/>
        </w:rPr>
        <w:lastRenderedPageBreak/>
        <w:t xml:space="preserve">Дейност </w:t>
      </w:r>
      <w:r w:rsidRPr="009F5D20">
        <w:rPr>
          <w:rFonts w:ascii="Times New Roman" w:eastAsia="Times New Roman" w:hAnsi="Times New Roman" w:cs="Times New Roman"/>
          <w:b/>
          <w:kern w:val="32"/>
          <w:szCs w:val="24"/>
        </w:rPr>
        <w:t xml:space="preserve"> 3</w:t>
      </w:r>
      <w:bookmarkEnd w:id="33"/>
    </w:p>
    <w:p w14:paraId="716597F0" w14:textId="77777777" w:rsidR="001E2E78" w:rsidRPr="009F5D20" w:rsidRDefault="001E2E78" w:rsidP="009F5D20">
      <w:pPr>
        <w:keepNext/>
        <w:numPr>
          <w:ilvl w:val="2"/>
          <w:numId w:val="1"/>
        </w:numPr>
        <w:shd w:val="clear" w:color="auto" w:fill="FFFFFF" w:themeFill="background1"/>
        <w:spacing w:before="240" w:after="60" w:line="360" w:lineRule="auto"/>
        <w:outlineLvl w:val="2"/>
        <w:rPr>
          <w:rFonts w:ascii="Times New Roman" w:eastAsia="Times New Roman" w:hAnsi="Times New Roman" w:cs="Times New Roman"/>
          <w:b/>
          <w:kern w:val="32"/>
          <w:szCs w:val="24"/>
        </w:rPr>
      </w:pPr>
      <w:bookmarkStart w:id="34" w:name="_Toc534614875"/>
      <w:r w:rsidRPr="009F5D20">
        <w:rPr>
          <w:rFonts w:ascii="Times New Roman" w:eastAsia="Times New Roman" w:hAnsi="Times New Roman" w:cs="Times New Roman"/>
          <w:b/>
          <w:kern w:val="32"/>
          <w:szCs w:val="24"/>
        </w:rPr>
        <w:t>Изграждане на резервен сайт</w:t>
      </w:r>
      <w:bookmarkEnd w:id="34"/>
    </w:p>
    <w:p w14:paraId="6182C0A1"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35" w:name="_Toc534614876"/>
      <w:r w:rsidRPr="009F5D20">
        <w:rPr>
          <w:rFonts w:ascii="Times New Roman" w:eastAsia="Times New Roman" w:hAnsi="Times New Roman" w:cs="Times New Roman"/>
          <w:b/>
          <w:kern w:val="32"/>
          <w:szCs w:val="24"/>
        </w:rPr>
        <w:t>Комутатори в центъра за данни</w:t>
      </w:r>
      <w:bookmarkEnd w:id="35"/>
    </w:p>
    <w:tbl>
      <w:tblPr>
        <w:tblStyle w:val="TableGrid"/>
        <w:tblW w:w="14318" w:type="dxa"/>
        <w:tblInd w:w="-289" w:type="dxa"/>
        <w:tblLook w:val="04A0" w:firstRow="1" w:lastRow="0" w:firstColumn="1" w:lastColumn="0" w:noHBand="0" w:noVBand="1"/>
      </w:tblPr>
      <w:tblGrid>
        <w:gridCol w:w="1418"/>
        <w:gridCol w:w="9639"/>
        <w:gridCol w:w="3261"/>
      </w:tblGrid>
      <w:tr w:rsidR="00EA49BA" w:rsidRPr="009F5D20" w14:paraId="20FF4C09" w14:textId="30410343" w:rsidTr="009F5D20">
        <w:trPr>
          <w:tblHeader/>
        </w:trPr>
        <w:tc>
          <w:tcPr>
            <w:tcW w:w="11057" w:type="dxa"/>
            <w:gridSpan w:val="2"/>
            <w:shd w:val="clear" w:color="auto" w:fill="D9D9D9" w:themeFill="background1" w:themeFillShade="D9"/>
          </w:tcPr>
          <w:p w14:paraId="596C0B6D" w14:textId="536E52D8" w:rsidR="00EA49BA" w:rsidRPr="009F5D20" w:rsidRDefault="00EA49BA"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 xml:space="preserve">Комутатори в центъра за данни </w:t>
            </w:r>
          </w:p>
        </w:tc>
        <w:tc>
          <w:tcPr>
            <w:tcW w:w="3261" w:type="dxa"/>
            <w:shd w:val="clear" w:color="auto" w:fill="D9D9D9" w:themeFill="background1" w:themeFillShade="D9"/>
          </w:tcPr>
          <w:p w14:paraId="4926FF3A" w14:textId="2F5EDC7F" w:rsidR="00EA49BA" w:rsidRPr="009F5D20" w:rsidRDefault="00EA49BA"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2 броя</w:t>
            </w:r>
          </w:p>
        </w:tc>
      </w:tr>
      <w:tr w:rsidR="00DF76EC" w:rsidRPr="009F5D20" w14:paraId="1CAEF278" w14:textId="192EFE87" w:rsidTr="009F5D20">
        <w:trPr>
          <w:tblHeader/>
        </w:trPr>
        <w:tc>
          <w:tcPr>
            <w:tcW w:w="1418" w:type="dxa"/>
            <w:shd w:val="clear" w:color="auto" w:fill="D9D9D9" w:themeFill="background1" w:themeFillShade="D9"/>
          </w:tcPr>
          <w:p w14:paraId="40E133C2" w14:textId="7A8189C1" w:rsidR="00DF76EC" w:rsidRPr="009F5D20" w:rsidRDefault="00DF76EC" w:rsidP="009F5D20">
            <w:pPr>
              <w:spacing w:line="360" w:lineRule="auto"/>
              <w:ind w:firstLine="0"/>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7163CCA6" w14:textId="4CD98E20" w:rsidR="00DF76EC" w:rsidRPr="009F5D20" w:rsidRDefault="00DF76EC"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261" w:type="dxa"/>
            <w:shd w:val="clear" w:color="auto" w:fill="D9D9D9" w:themeFill="background1" w:themeFillShade="D9"/>
          </w:tcPr>
          <w:p w14:paraId="3AE72F0D" w14:textId="1BEB35C9" w:rsidR="00DF76EC" w:rsidRPr="009F5D20" w:rsidRDefault="00DF76EC"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DF76EC" w:rsidRPr="009F5D20" w14:paraId="748063E1" w14:textId="32954B66" w:rsidTr="009F5D20">
        <w:tc>
          <w:tcPr>
            <w:tcW w:w="1418" w:type="dxa"/>
          </w:tcPr>
          <w:p w14:paraId="7D14BD46"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1FAE15A0"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261" w:type="dxa"/>
          </w:tcPr>
          <w:p w14:paraId="247A4858"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03B3CE04" w14:textId="302437EF" w:rsidTr="009F5D20">
        <w:tc>
          <w:tcPr>
            <w:tcW w:w="1418" w:type="dxa"/>
          </w:tcPr>
          <w:p w14:paraId="7C8496E3"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059D6EE4"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261" w:type="dxa"/>
          </w:tcPr>
          <w:p w14:paraId="788293D4"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75CD0017" w14:textId="3452B7AA" w:rsidTr="009F5D20">
        <w:tc>
          <w:tcPr>
            <w:tcW w:w="1418" w:type="dxa"/>
            <w:shd w:val="clear" w:color="auto" w:fill="D9D9D9" w:themeFill="background1" w:themeFillShade="D9"/>
          </w:tcPr>
          <w:p w14:paraId="23F310E0" w14:textId="77777777" w:rsidR="00DF76EC" w:rsidRPr="009F5D20" w:rsidRDefault="00DF76EC"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3EDB154D" w14:textId="77777777" w:rsidR="00DF76EC" w:rsidRPr="009F5D20" w:rsidRDefault="00DF76EC"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261" w:type="dxa"/>
            <w:shd w:val="clear" w:color="auto" w:fill="D9D9D9" w:themeFill="background1" w:themeFillShade="D9"/>
          </w:tcPr>
          <w:p w14:paraId="645CBAAA" w14:textId="77777777" w:rsidR="00DF76EC" w:rsidRPr="009F5D20" w:rsidRDefault="00DF76EC" w:rsidP="009F5D20">
            <w:pPr>
              <w:spacing w:line="360" w:lineRule="auto"/>
              <w:ind w:firstLine="0"/>
              <w:rPr>
                <w:rFonts w:ascii="Times New Roman" w:hAnsi="Times New Roman" w:cs="Times New Roman"/>
                <w:b/>
                <w:bCs/>
                <w:color w:val="000000" w:themeColor="text1"/>
                <w:szCs w:val="24"/>
              </w:rPr>
            </w:pPr>
          </w:p>
        </w:tc>
      </w:tr>
      <w:tr w:rsidR="00DF76EC" w:rsidRPr="009F5D20" w14:paraId="369BF6C3" w14:textId="543476A7" w:rsidTr="009F5D20">
        <w:tc>
          <w:tcPr>
            <w:tcW w:w="1418" w:type="dxa"/>
          </w:tcPr>
          <w:p w14:paraId="54895962"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436D527"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оборудван с не по-малко от 48 броя оптични SFP+ слота поддържащи скорости от 1, 10 и 25 Gbps Еthernet/FCoE и минимум 8, 16, 32-Gbps Fibre Channel</w:t>
            </w:r>
          </w:p>
        </w:tc>
        <w:tc>
          <w:tcPr>
            <w:tcW w:w="3261" w:type="dxa"/>
          </w:tcPr>
          <w:p w14:paraId="7BB8C074"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3D570E32" w14:textId="0884A97D" w:rsidTr="009F5D20">
        <w:tc>
          <w:tcPr>
            <w:tcW w:w="1418" w:type="dxa"/>
          </w:tcPr>
          <w:p w14:paraId="18565628"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33402AA"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Ethernet, FCoE и Fibre Channel (</w:t>
            </w:r>
            <w:r w:rsidRPr="009F5D20">
              <w:rPr>
                <w:rFonts w:ascii="Times New Roman" w:hAnsi="Times New Roman" w:cs="Times New Roman"/>
                <w:szCs w:val="24"/>
                <w:lang w:val="en-US"/>
              </w:rPr>
              <w:t>FC</w:t>
            </w:r>
            <w:r w:rsidRPr="009F5D20">
              <w:rPr>
                <w:rFonts w:ascii="Times New Roman" w:hAnsi="Times New Roman" w:cs="Times New Roman"/>
                <w:szCs w:val="24"/>
              </w:rPr>
              <w:t>) протоколи</w:t>
            </w:r>
          </w:p>
        </w:tc>
        <w:tc>
          <w:tcPr>
            <w:tcW w:w="3261" w:type="dxa"/>
          </w:tcPr>
          <w:p w14:paraId="6466E44B"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06FD8937" w14:textId="3C1A5371" w:rsidTr="009F5D20">
        <w:tc>
          <w:tcPr>
            <w:tcW w:w="1418" w:type="dxa"/>
          </w:tcPr>
          <w:p w14:paraId="4FC87738"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8927E20"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Устройствата да са оборудвани със необходимите софтуерни лицензи, ако са необходими за минимум 16 порта Fibre channel </w:t>
            </w:r>
          </w:p>
        </w:tc>
        <w:tc>
          <w:tcPr>
            <w:tcW w:w="3261" w:type="dxa"/>
          </w:tcPr>
          <w:p w14:paraId="58FFDDE8"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3982AD6C" w14:textId="57F7DA77" w:rsidTr="009F5D20">
        <w:tc>
          <w:tcPr>
            <w:tcW w:w="1418" w:type="dxa"/>
          </w:tcPr>
          <w:p w14:paraId="4785B28F"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F1FFEE6"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стандарта 802.1AE (MACsec encryption)</w:t>
            </w:r>
          </w:p>
        </w:tc>
        <w:tc>
          <w:tcPr>
            <w:tcW w:w="3261" w:type="dxa"/>
          </w:tcPr>
          <w:p w14:paraId="5A84DB26"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382A9E14" w14:textId="3FE4F0EF" w:rsidTr="009F5D20">
        <w:tc>
          <w:tcPr>
            <w:tcW w:w="1418" w:type="dxa"/>
          </w:tcPr>
          <w:p w14:paraId="6543E96A"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95E77E6"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оборудван с не по-малко от 6 броя QSFP28 слота поддържащи скорости минимум от 40/100 Gbps</w:t>
            </w:r>
          </w:p>
        </w:tc>
        <w:tc>
          <w:tcPr>
            <w:tcW w:w="3261" w:type="dxa"/>
          </w:tcPr>
          <w:p w14:paraId="4CFBD63E"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18903B52" w14:textId="0974D51C" w:rsidTr="009F5D20">
        <w:tc>
          <w:tcPr>
            <w:tcW w:w="1418" w:type="dxa"/>
          </w:tcPr>
          <w:p w14:paraId="55FF31EB"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3A2AD73E"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 USB порт</w:t>
            </w:r>
          </w:p>
        </w:tc>
        <w:tc>
          <w:tcPr>
            <w:tcW w:w="3261" w:type="dxa"/>
          </w:tcPr>
          <w:p w14:paraId="62205675"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660D358A" w14:textId="32B867A1" w:rsidTr="009F5D20">
        <w:tc>
          <w:tcPr>
            <w:tcW w:w="1418" w:type="dxa"/>
          </w:tcPr>
          <w:p w14:paraId="70406B70"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2669FCB"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 RS-232 сериен порт</w:t>
            </w:r>
          </w:p>
        </w:tc>
        <w:tc>
          <w:tcPr>
            <w:tcW w:w="3261" w:type="dxa"/>
          </w:tcPr>
          <w:p w14:paraId="676C4914"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47E7FA15" w14:textId="234EB9CD" w:rsidTr="009F5D20">
        <w:tc>
          <w:tcPr>
            <w:tcW w:w="1418" w:type="dxa"/>
          </w:tcPr>
          <w:p w14:paraId="23CBE6A5"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05C16EA"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един (1) RJ-45 порт за управление</w:t>
            </w:r>
          </w:p>
        </w:tc>
        <w:tc>
          <w:tcPr>
            <w:tcW w:w="3261" w:type="dxa"/>
          </w:tcPr>
          <w:p w14:paraId="1E3AAA2B"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79095E79" w14:textId="5D03C149" w:rsidTr="009F5D20">
        <w:tc>
          <w:tcPr>
            <w:tcW w:w="1418" w:type="dxa"/>
          </w:tcPr>
          <w:p w14:paraId="2971C0C3"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0BFCB71C"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Всяко едно устройство да бъде оборудвано с минимум 16 броя 16Gbps FC SFP интерфейса</w:t>
            </w:r>
          </w:p>
        </w:tc>
        <w:tc>
          <w:tcPr>
            <w:tcW w:w="3261" w:type="dxa"/>
          </w:tcPr>
          <w:p w14:paraId="741AF478"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180D98E9" w14:textId="617553C0" w:rsidTr="009F5D20">
        <w:tc>
          <w:tcPr>
            <w:tcW w:w="1418" w:type="dxa"/>
          </w:tcPr>
          <w:p w14:paraId="777A35B9"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66BFE75"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Всяко едно устройство да бъде оборудвано с минимум 8 броя 10GBASE-SR интерфейса </w:t>
            </w:r>
          </w:p>
        </w:tc>
        <w:tc>
          <w:tcPr>
            <w:tcW w:w="3261" w:type="dxa"/>
          </w:tcPr>
          <w:p w14:paraId="6D1AD845"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3315BB8D" w14:textId="2FADC425" w:rsidTr="009F5D20">
        <w:tc>
          <w:tcPr>
            <w:tcW w:w="1418" w:type="dxa"/>
          </w:tcPr>
          <w:p w14:paraId="5CAFE448"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2D57C7D"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Всяко едно устройство да бъде оборудвано с минимум 4 броя 1000BASE-Т интерфейса</w:t>
            </w:r>
          </w:p>
        </w:tc>
        <w:tc>
          <w:tcPr>
            <w:tcW w:w="3261" w:type="dxa"/>
          </w:tcPr>
          <w:p w14:paraId="384A8FD7"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28F55906" w14:textId="4E2B0075" w:rsidTr="009F5D20">
        <w:tc>
          <w:tcPr>
            <w:tcW w:w="1418" w:type="dxa"/>
          </w:tcPr>
          <w:p w14:paraId="63C8D887"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2B2797C0"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комутационна матрица с капацитет минимум 3 Tbps </w:t>
            </w:r>
          </w:p>
        </w:tc>
        <w:tc>
          <w:tcPr>
            <w:tcW w:w="3261" w:type="dxa"/>
          </w:tcPr>
          <w:p w14:paraId="62BD69FC"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43A73DB6" w14:textId="37A4DC00" w:rsidTr="009F5D20">
        <w:tc>
          <w:tcPr>
            <w:tcW w:w="1418" w:type="dxa"/>
          </w:tcPr>
          <w:p w14:paraId="6764FE77"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2882F96B"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не по-малка от 1 bpps</w:t>
            </w:r>
          </w:p>
        </w:tc>
        <w:tc>
          <w:tcPr>
            <w:tcW w:w="3261" w:type="dxa"/>
          </w:tcPr>
          <w:p w14:paraId="4A98D02E"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3F896BCC" w14:textId="6D0B12FA" w:rsidTr="009F5D20">
        <w:tc>
          <w:tcPr>
            <w:tcW w:w="1418" w:type="dxa"/>
          </w:tcPr>
          <w:p w14:paraId="01F73FAB"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055240B7"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30 MB системна буфер памет</w:t>
            </w:r>
          </w:p>
        </w:tc>
        <w:tc>
          <w:tcPr>
            <w:tcW w:w="3261" w:type="dxa"/>
          </w:tcPr>
          <w:p w14:paraId="5CE3F3FC"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33831EAB" w14:textId="17C7D754" w:rsidTr="009F5D20">
        <w:tc>
          <w:tcPr>
            <w:tcW w:w="1418" w:type="dxa"/>
          </w:tcPr>
          <w:p w14:paraId="15F94E3D"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183B3C40"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Virtual EXtensible LAN (VXLAN) технология или аналогична.</w:t>
            </w:r>
          </w:p>
        </w:tc>
        <w:tc>
          <w:tcPr>
            <w:tcW w:w="3261" w:type="dxa"/>
          </w:tcPr>
          <w:p w14:paraId="689C7C97"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126532BB" w14:textId="4462546F" w:rsidTr="009F5D20">
        <w:tc>
          <w:tcPr>
            <w:tcW w:w="1418" w:type="dxa"/>
          </w:tcPr>
          <w:p w14:paraId="483C6189"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4F768F53"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VXLAN маршрутизация или аналогична, със скорост, равна на скоростта на линията (line-rate)</w:t>
            </w:r>
          </w:p>
        </w:tc>
        <w:tc>
          <w:tcPr>
            <w:tcW w:w="3261" w:type="dxa"/>
          </w:tcPr>
          <w:p w14:paraId="0B4DF561"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3350F0C8" w14:textId="3E84EF39" w:rsidTr="009F5D20">
        <w:tc>
          <w:tcPr>
            <w:tcW w:w="1418" w:type="dxa"/>
          </w:tcPr>
          <w:p w14:paraId="4F57DFAA"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92C4B48"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и осигурява минимум следните протоколи за динамична маршрутизация – OSPF, RIPv2, BGP</w:t>
            </w:r>
          </w:p>
        </w:tc>
        <w:tc>
          <w:tcPr>
            <w:tcW w:w="3261" w:type="dxa"/>
          </w:tcPr>
          <w:p w14:paraId="0CDA31DB"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6165F1C7" w14:textId="6F91E1EC" w:rsidTr="009F5D20">
        <w:tc>
          <w:tcPr>
            <w:tcW w:w="1418" w:type="dxa"/>
          </w:tcPr>
          <w:p w14:paraId="43320A96"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1CD05D7"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поддържа възможност за копиране на целия трафик на даден порт към друг зададен порт (port mirroring) с цел наблюдение, анализ и отстраняване на проблеми.</w:t>
            </w:r>
          </w:p>
        </w:tc>
        <w:tc>
          <w:tcPr>
            <w:tcW w:w="3261" w:type="dxa"/>
          </w:tcPr>
          <w:p w14:paraId="4A950BF3"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373A2C5E" w14:textId="169A03A1" w:rsidTr="009F5D20">
        <w:tc>
          <w:tcPr>
            <w:tcW w:w="1418" w:type="dxa"/>
          </w:tcPr>
          <w:p w14:paraId="1EF9560F"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E672D1A"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поне 4 активни сесии по копиране на целия трафик на даден порт към друг зададен порт (port mirroring) с цел наблюдение, анализ и отстраняване на проблеми</w:t>
            </w:r>
          </w:p>
        </w:tc>
        <w:tc>
          <w:tcPr>
            <w:tcW w:w="3261" w:type="dxa"/>
          </w:tcPr>
          <w:p w14:paraId="2D89EB0A"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3157B35E" w14:textId="3A511AA1" w:rsidTr="009F5D20">
        <w:tc>
          <w:tcPr>
            <w:tcW w:w="1418" w:type="dxa"/>
          </w:tcPr>
          <w:p w14:paraId="4DC4D788"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38D5DE4"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може да разширява възможностите си с функции за извличане на телеметрични данни за трафичните потоци (payload length, TTL, IP, TCP флагове и други) и контекстуални данни за тях (загубени пакети в рамките на даден поток, натовареност на буферите) директно от ASIC чиповете на комутатора, без това да повлиява върху скоростта на комутацията.</w:t>
            </w:r>
          </w:p>
        </w:tc>
        <w:tc>
          <w:tcPr>
            <w:tcW w:w="3261" w:type="dxa"/>
          </w:tcPr>
          <w:p w14:paraId="54775ACB"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67E0E0C4" w14:textId="7E9EA9CB" w:rsidTr="009F5D20">
        <w:tc>
          <w:tcPr>
            <w:tcW w:w="1418" w:type="dxa"/>
          </w:tcPr>
          <w:p w14:paraId="0C88F831"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DA61782"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оборудван с минимум два резервирани AC захранващи блока.</w:t>
            </w:r>
          </w:p>
        </w:tc>
        <w:tc>
          <w:tcPr>
            <w:tcW w:w="3261" w:type="dxa"/>
          </w:tcPr>
          <w:p w14:paraId="27E4C603"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1F2B01A0" w14:textId="09ECD4A3" w:rsidTr="009F5D20">
        <w:tc>
          <w:tcPr>
            <w:tcW w:w="1418" w:type="dxa"/>
            <w:shd w:val="clear" w:color="auto" w:fill="D9D9D9" w:themeFill="background1" w:themeFillShade="D9"/>
          </w:tcPr>
          <w:p w14:paraId="391BB9DD" w14:textId="77777777" w:rsidR="00DF76EC" w:rsidRPr="009F5D20" w:rsidRDefault="00DF76EC"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77B61405"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261" w:type="dxa"/>
            <w:shd w:val="clear" w:color="auto" w:fill="D9D9D9" w:themeFill="background1" w:themeFillShade="D9"/>
          </w:tcPr>
          <w:p w14:paraId="5DA6266A" w14:textId="77777777" w:rsidR="00DF76EC" w:rsidRPr="009F5D20" w:rsidRDefault="00DF76EC" w:rsidP="009F5D20">
            <w:pPr>
              <w:spacing w:line="360" w:lineRule="auto"/>
              <w:ind w:firstLine="0"/>
              <w:rPr>
                <w:rFonts w:ascii="Times New Roman" w:hAnsi="Times New Roman" w:cs="Times New Roman"/>
                <w:b/>
                <w:bCs/>
                <w:color w:val="000000" w:themeColor="text1"/>
                <w:szCs w:val="24"/>
              </w:rPr>
            </w:pPr>
          </w:p>
        </w:tc>
      </w:tr>
      <w:tr w:rsidR="00DF76EC" w:rsidRPr="009F5D20" w14:paraId="1E039B1A" w14:textId="4CD46FB8" w:rsidTr="009F5D20">
        <w:tc>
          <w:tcPr>
            <w:tcW w:w="1418" w:type="dxa"/>
          </w:tcPr>
          <w:p w14:paraId="4FEA09B3"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6083092B"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261" w:type="dxa"/>
          </w:tcPr>
          <w:p w14:paraId="0CCED3B1"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22B1BAB3" w14:textId="3DCC5828" w:rsidTr="009F5D20">
        <w:tc>
          <w:tcPr>
            <w:tcW w:w="1418" w:type="dxa"/>
          </w:tcPr>
          <w:p w14:paraId="0B61FE2E"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4960D3FF"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24х7</w:t>
            </w:r>
          </w:p>
        </w:tc>
        <w:tc>
          <w:tcPr>
            <w:tcW w:w="3261" w:type="dxa"/>
          </w:tcPr>
          <w:p w14:paraId="635ED52A"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5A5C99B3" w14:textId="5F32926E" w:rsidTr="009F5D20">
        <w:tc>
          <w:tcPr>
            <w:tcW w:w="1418" w:type="dxa"/>
          </w:tcPr>
          <w:p w14:paraId="17542F6F"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13AC76F7"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261" w:type="dxa"/>
          </w:tcPr>
          <w:p w14:paraId="32287CE0"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2B1F59CE" w14:textId="6D6FD146" w:rsidTr="009F5D20">
        <w:tc>
          <w:tcPr>
            <w:tcW w:w="1418" w:type="dxa"/>
          </w:tcPr>
          <w:p w14:paraId="2D815C2B"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56B9A5ED"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261" w:type="dxa"/>
          </w:tcPr>
          <w:p w14:paraId="75BC6B3A"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517EB3D6" w14:textId="5A5BAC25" w:rsidTr="009F5D20">
        <w:tc>
          <w:tcPr>
            <w:tcW w:w="1418" w:type="dxa"/>
          </w:tcPr>
          <w:p w14:paraId="6CC4EC1B"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59A2B175"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261" w:type="dxa"/>
          </w:tcPr>
          <w:p w14:paraId="09E80001" w14:textId="77777777" w:rsidR="00DF76EC" w:rsidRPr="009F5D20" w:rsidRDefault="00DF76EC" w:rsidP="009F5D20">
            <w:pPr>
              <w:spacing w:line="360" w:lineRule="auto"/>
              <w:ind w:firstLine="0"/>
              <w:rPr>
                <w:rFonts w:ascii="Times New Roman" w:hAnsi="Times New Roman" w:cs="Times New Roman"/>
                <w:szCs w:val="24"/>
              </w:rPr>
            </w:pPr>
          </w:p>
        </w:tc>
      </w:tr>
      <w:tr w:rsidR="00DF76EC" w:rsidRPr="009F5D20" w14:paraId="520E347C" w14:textId="06455525" w:rsidTr="009F5D20">
        <w:tc>
          <w:tcPr>
            <w:tcW w:w="1418" w:type="dxa"/>
          </w:tcPr>
          <w:p w14:paraId="04C60CE3" w14:textId="77777777" w:rsidR="00DF76EC" w:rsidRPr="009F5D20" w:rsidRDefault="00DF76EC" w:rsidP="009F5D20">
            <w:pPr>
              <w:numPr>
                <w:ilvl w:val="0"/>
                <w:numId w:val="3"/>
              </w:numPr>
              <w:spacing w:line="360" w:lineRule="auto"/>
              <w:jc w:val="left"/>
              <w:rPr>
                <w:rFonts w:ascii="Times New Roman" w:hAnsi="Times New Roman" w:cs="Times New Roman"/>
                <w:szCs w:val="24"/>
              </w:rPr>
            </w:pPr>
          </w:p>
        </w:tc>
        <w:tc>
          <w:tcPr>
            <w:tcW w:w="9639" w:type="dxa"/>
          </w:tcPr>
          <w:p w14:paraId="3CE90268" w14:textId="77777777" w:rsidR="00DF76EC" w:rsidRPr="009F5D20" w:rsidRDefault="00DF76E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261" w:type="dxa"/>
          </w:tcPr>
          <w:p w14:paraId="2CE01FC5" w14:textId="77777777" w:rsidR="00DF76EC" w:rsidRPr="009F5D20" w:rsidRDefault="00DF76EC" w:rsidP="009F5D20">
            <w:pPr>
              <w:spacing w:line="360" w:lineRule="auto"/>
              <w:ind w:firstLine="0"/>
              <w:rPr>
                <w:rFonts w:ascii="Times New Roman" w:hAnsi="Times New Roman" w:cs="Times New Roman"/>
                <w:szCs w:val="24"/>
              </w:rPr>
            </w:pPr>
          </w:p>
        </w:tc>
      </w:tr>
    </w:tbl>
    <w:p w14:paraId="060057AF"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36" w:name="_Toc534614877"/>
      <w:r w:rsidRPr="009F5D20">
        <w:rPr>
          <w:rFonts w:ascii="Times New Roman" w:eastAsia="Times New Roman" w:hAnsi="Times New Roman" w:cs="Times New Roman"/>
          <w:b/>
          <w:kern w:val="32"/>
          <w:szCs w:val="24"/>
        </w:rPr>
        <w:lastRenderedPageBreak/>
        <w:t>Сървъри за резервен сайт</w:t>
      </w:r>
      <w:bookmarkEnd w:id="36"/>
    </w:p>
    <w:tbl>
      <w:tblPr>
        <w:tblStyle w:val="TableGrid"/>
        <w:tblW w:w="14318" w:type="dxa"/>
        <w:tblInd w:w="-289" w:type="dxa"/>
        <w:tblLook w:val="04A0" w:firstRow="1" w:lastRow="0" w:firstColumn="1" w:lastColumn="0" w:noHBand="0" w:noVBand="1"/>
      </w:tblPr>
      <w:tblGrid>
        <w:gridCol w:w="1418"/>
        <w:gridCol w:w="9639"/>
        <w:gridCol w:w="3261"/>
      </w:tblGrid>
      <w:tr w:rsidR="005632FF" w:rsidRPr="009F5D20" w14:paraId="660726A3" w14:textId="7FC6E094" w:rsidTr="009F5D20">
        <w:trPr>
          <w:tblHeader/>
        </w:trPr>
        <w:tc>
          <w:tcPr>
            <w:tcW w:w="11057" w:type="dxa"/>
            <w:gridSpan w:val="2"/>
            <w:shd w:val="clear" w:color="auto" w:fill="D9D9D9" w:themeFill="background1" w:themeFillShade="D9"/>
          </w:tcPr>
          <w:p w14:paraId="7D1D3F02" w14:textId="7600FFD4" w:rsidR="005632FF" w:rsidRPr="009F5D20" w:rsidRDefault="005632FF"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Сървъри</w:t>
            </w:r>
          </w:p>
        </w:tc>
        <w:tc>
          <w:tcPr>
            <w:tcW w:w="3261" w:type="dxa"/>
            <w:shd w:val="clear" w:color="auto" w:fill="D9D9D9" w:themeFill="background1" w:themeFillShade="D9"/>
          </w:tcPr>
          <w:p w14:paraId="0BA28BB9" w14:textId="3F4A5794" w:rsidR="005632FF" w:rsidRPr="009F5D20" w:rsidRDefault="005632FF"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4 броя</w:t>
            </w:r>
          </w:p>
        </w:tc>
      </w:tr>
      <w:tr w:rsidR="005632FF" w:rsidRPr="009F5D20" w14:paraId="1FE6BD67" w14:textId="77777777" w:rsidTr="009F5D20">
        <w:trPr>
          <w:tblHeader/>
        </w:trPr>
        <w:tc>
          <w:tcPr>
            <w:tcW w:w="1418" w:type="dxa"/>
            <w:shd w:val="clear" w:color="auto" w:fill="D9D9D9" w:themeFill="background1" w:themeFillShade="D9"/>
          </w:tcPr>
          <w:p w14:paraId="2329C22F" w14:textId="77777777" w:rsidR="005632FF" w:rsidRPr="009F5D20" w:rsidRDefault="005632FF"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639" w:type="dxa"/>
            <w:shd w:val="clear" w:color="auto" w:fill="D9D9D9" w:themeFill="background1" w:themeFillShade="D9"/>
          </w:tcPr>
          <w:p w14:paraId="140B4870" w14:textId="77777777" w:rsidR="005632FF" w:rsidRPr="009F5D20" w:rsidRDefault="005632FF"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261" w:type="dxa"/>
            <w:shd w:val="clear" w:color="auto" w:fill="D9D9D9" w:themeFill="background1" w:themeFillShade="D9"/>
          </w:tcPr>
          <w:p w14:paraId="0FE6AF7B" w14:textId="77777777" w:rsidR="005632FF" w:rsidRPr="009F5D20" w:rsidRDefault="005632FF"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tr w:rsidR="005632FF" w:rsidRPr="009F5D20" w14:paraId="703CABFE" w14:textId="3E00C541" w:rsidTr="009F5D20">
        <w:tc>
          <w:tcPr>
            <w:tcW w:w="1418" w:type="dxa"/>
          </w:tcPr>
          <w:p w14:paraId="3B621F3F"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tcPr>
          <w:p w14:paraId="3E557A2B"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261" w:type="dxa"/>
          </w:tcPr>
          <w:p w14:paraId="3E9C114D"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3277463E" w14:textId="5B53D736" w:rsidTr="009F5D20">
        <w:tc>
          <w:tcPr>
            <w:tcW w:w="1418" w:type="dxa"/>
          </w:tcPr>
          <w:p w14:paraId="629F3073"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tcPr>
          <w:p w14:paraId="10128B50"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261" w:type="dxa"/>
          </w:tcPr>
          <w:p w14:paraId="3A740C62"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7DB5E6BB" w14:textId="614F91AE" w:rsidTr="009F5D20">
        <w:tc>
          <w:tcPr>
            <w:tcW w:w="1418" w:type="dxa"/>
            <w:shd w:val="clear" w:color="auto" w:fill="D9D9D9" w:themeFill="background1" w:themeFillShade="D9"/>
          </w:tcPr>
          <w:p w14:paraId="24CE8B9F" w14:textId="77777777" w:rsidR="005632FF" w:rsidRPr="009F5D20" w:rsidRDefault="005632FF" w:rsidP="009F5D20">
            <w:pPr>
              <w:spacing w:line="360" w:lineRule="auto"/>
              <w:rPr>
                <w:rFonts w:ascii="Times New Roman" w:hAnsi="Times New Roman" w:cs="Times New Roman"/>
                <w:b/>
                <w:bCs/>
                <w:color w:val="000000" w:themeColor="text1"/>
                <w:szCs w:val="24"/>
              </w:rPr>
            </w:pPr>
          </w:p>
        </w:tc>
        <w:tc>
          <w:tcPr>
            <w:tcW w:w="9639" w:type="dxa"/>
            <w:shd w:val="clear" w:color="auto" w:fill="D9D9D9" w:themeFill="background1" w:themeFillShade="D9"/>
          </w:tcPr>
          <w:p w14:paraId="22CF1719" w14:textId="77777777" w:rsidR="005632FF" w:rsidRPr="009F5D20" w:rsidRDefault="005632FF"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261" w:type="dxa"/>
            <w:shd w:val="clear" w:color="auto" w:fill="D9D9D9" w:themeFill="background1" w:themeFillShade="D9"/>
          </w:tcPr>
          <w:p w14:paraId="4494B5D9" w14:textId="77777777" w:rsidR="005632FF" w:rsidRPr="009F5D20" w:rsidRDefault="005632FF" w:rsidP="009F5D20">
            <w:pPr>
              <w:spacing w:line="360" w:lineRule="auto"/>
              <w:ind w:firstLine="0"/>
              <w:rPr>
                <w:rFonts w:ascii="Times New Roman" w:hAnsi="Times New Roman" w:cs="Times New Roman"/>
                <w:b/>
                <w:bCs/>
                <w:color w:val="000000" w:themeColor="text1"/>
                <w:szCs w:val="24"/>
              </w:rPr>
            </w:pPr>
          </w:p>
        </w:tc>
      </w:tr>
      <w:tr w:rsidR="005632FF" w:rsidRPr="009F5D20" w14:paraId="485DFB44" w14:textId="21BDA115" w:rsidTr="009F5D20">
        <w:tc>
          <w:tcPr>
            <w:tcW w:w="1418" w:type="dxa"/>
          </w:tcPr>
          <w:p w14:paraId="46618D2B"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7718091"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монтират в 19’’ комуникационен шкаф, като се включат всички необходими релси и шини за монтаж</w:t>
            </w:r>
          </w:p>
        </w:tc>
        <w:tc>
          <w:tcPr>
            <w:tcW w:w="3261" w:type="dxa"/>
          </w:tcPr>
          <w:p w14:paraId="02D96C36"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01612DDA" w14:textId="38E284F3" w:rsidTr="009F5D20">
        <w:tc>
          <w:tcPr>
            <w:tcW w:w="1418" w:type="dxa"/>
          </w:tcPr>
          <w:p w14:paraId="587D2935"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4A2B75C"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заема максимум 2 </w:t>
            </w:r>
            <w:r w:rsidRPr="009F5D20">
              <w:rPr>
                <w:rFonts w:ascii="Times New Roman" w:hAnsi="Times New Roman" w:cs="Times New Roman"/>
                <w:szCs w:val="24"/>
                <w:lang w:val="en-US"/>
              </w:rPr>
              <w:t>Rack</w:t>
            </w:r>
            <w:r w:rsidRPr="009F5D20">
              <w:rPr>
                <w:rFonts w:ascii="Times New Roman" w:hAnsi="Times New Roman" w:cs="Times New Roman"/>
                <w:szCs w:val="24"/>
              </w:rPr>
              <w:t xml:space="preserve"> </w:t>
            </w:r>
            <w:r w:rsidRPr="009F5D20">
              <w:rPr>
                <w:rFonts w:ascii="Times New Roman" w:hAnsi="Times New Roman" w:cs="Times New Roman"/>
                <w:szCs w:val="24"/>
                <w:lang w:val="en-US"/>
              </w:rPr>
              <w:t>Units</w:t>
            </w:r>
          </w:p>
        </w:tc>
        <w:tc>
          <w:tcPr>
            <w:tcW w:w="3261" w:type="dxa"/>
          </w:tcPr>
          <w:p w14:paraId="65131DE4"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7FF16095" w14:textId="79C91D37" w:rsidTr="009F5D20">
        <w:tc>
          <w:tcPr>
            <w:tcW w:w="1418" w:type="dxa"/>
          </w:tcPr>
          <w:p w14:paraId="0828A71E"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A9FCFBE"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разполага с резервирани </w:t>
            </w:r>
            <w:r w:rsidRPr="009F5D20">
              <w:rPr>
                <w:rFonts w:ascii="Times New Roman" w:hAnsi="Times New Roman" w:cs="Times New Roman"/>
                <w:szCs w:val="24"/>
                <w:lang w:val="en-US"/>
              </w:rPr>
              <w:t>AC</w:t>
            </w:r>
            <w:r w:rsidRPr="009F5D20">
              <w:rPr>
                <w:rFonts w:ascii="Times New Roman" w:hAnsi="Times New Roman" w:cs="Times New Roman"/>
                <w:szCs w:val="24"/>
              </w:rPr>
              <w:t xml:space="preserve"> захранващи модули</w:t>
            </w:r>
          </w:p>
        </w:tc>
        <w:tc>
          <w:tcPr>
            <w:tcW w:w="3261" w:type="dxa"/>
          </w:tcPr>
          <w:p w14:paraId="3372BE0B"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681B8109" w14:textId="3EAD08AC" w:rsidTr="009F5D20">
        <w:tc>
          <w:tcPr>
            <w:tcW w:w="1418" w:type="dxa"/>
          </w:tcPr>
          <w:p w14:paraId="6A13314B"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D5707E6"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имат инсталирани минимум 2 броя процесори (</w:t>
            </w:r>
            <w:r w:rsidRPr="009F5D20">
              <w:rPr>
                <w:rFonts w:ascii="Times New Roman" w:hAnsi="Times New Roman" w:cs="Times New Roman"/>
                <w:szCs w:val="24"/>
                <w:lang w:val="en-US"/>
              </w:rPr>
              <w:t>CPU</w:t>
            </w:r>
            <w:r w:rsidRPr="009F5D20">
              <w:rPr>
                <w:rFonts w:ascii="Times New Roman" w:hAnsi="Times New Roman" w:cs="Times New Roman"/>
                <w:szCs w:val="24"/>
              </w:rPr>
              <w:t>) от последно поколение, със следните минимални параметри:</w:t>
            </w:r>
          </w:p>
          <w:p w14:paraId="0ED6F3D9" w14:textId="77777777" w:rsidR="005632FF" w:rsidRPr="009F5D20" w:rsidRDefault="005632FF"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ядра (cores) - </w:t>
            </w:r>
            <w:r w:rsidRPr="009F5D20">
              <w:rPr>
                <w:rFonts w:ascii="Times New Roman" w:hAnsi="Times New Roman" w:cs="Times New Roman"/>
                <w:szCs w:val="24"/>
                <w:lang w:val="en-US"/>
              </w:rPr>
              <w:t>12</w:t>
            </w:r>
            <w:r w:rsidRPr="009F5D20">
              <w:rPr>
                <w:rFonts w:ascii="Times New Roman" w:hAnsi="Times New Roman" w:cs="Times New Roman"/>
                <w:szCs w:val="24"/>
              </w:rPr>
              <w:t xml:space="preserve"> бр</w:t>
            </w:r>
            <w:r w:rsidRPr="009F5D20">
              <w:rPr>
                <w:rFonts w:ascii="Times New Roman" w:hAnsi="Times New Roman" w:cs="Times New Roman"/>
                <w:szCs w:val="24"/>
                <w:lang w:val="en-US"/>
              </w:rPr>
              <w:t>о</w:t>
            </w:r>
            <w:r w:rsidRPr="009F5D20">
              <w:rPr>
                <w:rFonts w:ascii="Times New Roman" w:hAnsi="Times New Roman" w:cs="Times New Roman"/>
                <w:szCs w:val="24"/>
              </w:rPr>
              <w:t>я</w:t>
            </w:r>
          </w:p>
          <w:p w14:paraId="675597E2" w14:textId="77777777" w:rsidR="005632FF" w:rsidRPr="009F5D20" w:rsidRDefault="005632FF"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t>тактова честота – 2</w:t>
            </w:r>
            <w:r w:rsidRPr="009F5D20">
              <w:rPr>
                <w:rFonts w:ascii="Times New Roman" w:hAnsi="Times New Roman" w:cs="Times New Roman"/>
                <w:szCs w:val="24"/>
                <w:lang w:val="en-US"/>
              </w:rPr>
              <w:t>.1</w:t>
            </w:r>
            <w:r w:rsidRPr="009F5D20">
              <w:rPr>
                <w:rFonts w:ascii="Times New Roman" w:hAnsi="Times New Roman" w:cs="Times New Roman"/>
                <w:szCs w:val="24"/>
              </w:rPr>
              <w:t xml:space="preserve"> GHz</w:t>
            </w:r>
          </w:p>
          <w:p w14:paraId="59B0A0F3" w14:textId="77777777" w:rsidR="005632FF" w:rsidRPr="009F5D20" w:rsidRDefault="005632FF"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кеш памет - </w:t>
            </w:r>
            <w:r w:rsidRPr="009F5D20">
              <w:rPr>
                <w:rFonts w:ascii="Times New Roman" w:hAnsi="Times New Roman" w:cs="Times New Roman"/>
                <w:szCs w:val="24"/>
                <w:lang w:val="en-US"/>
              </w:rPr>
              <w:t>16</w:t>
            </w:r>
            <w:r w:rsidRPr="009F5D20">
              <w:rPr>
                <w:rFonts w:ascii="Times New Roman" w:hAnsi="Times New Roman" w:cs="Times New Roman"/>
                <w:szCs w:val="24"/>
              </w:rPr>
              <w:t xml:space="preserve"> MB</w:t>
            </w:r>
          </w:p>
        </w:tc>
        <w:tc>
          <w:tcPr>
            <w:tcW w:w="3261" w:type="dxa"/>
          </w:tcPr>
          <w:p w14:paraId="0F328255"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5728E73A" w14:textId="553AAD00" w:rsidTr="009F5D20">
        <w:tc>
          <w:tcPr>
            <w:tcW w:w="1418" w:type="dxa"/>
          </w:tcPr>
          <w:p w14:paraId="023232A8"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5ACDF839"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Поддържани технологии на процесора:</w:t>
            </w:r>
          </w:p>
          <w:p w14:paraId="2AB88E75" w14:textId="77777777" w:rsidR="005632FF" w:rsidRPr="009F5D20" w:rsidRDefault="005632FF"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t>Hyper-Threading Technology или еквивалент;</w:t>
            </w:r>
          </w:p>
          <w:p w14:paraId="053DF0A1" w14:textId="77777777" w:rsidR="005632FF" w:rsidRPr="009F5D20" w:rsidRDefault="005632FF"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rPr>
              <w:t>Virtualization Technology</w:t>
            </w:r>
            <w:r w:rsidRPr="009F5D20">
              <w:rPr>
                <w:rFonts w:ascii="Times New Roman" w:hAnsi="Times New Roman" w:cs="Times New Roman"/>
                <w:szCs w:val="24"/>
                <w:lang w:val="en-US"/>
              </w:rPr>
              <w:t xml:space="preserve"> </w:t>
            </w:r>
            <w:r w:rsidRPr="009F5D20">
              <w:rPr>
                <w:rFonts w:ascii="Times New Roman" w:hAnsi="Times New Roman" w:cs="Times New Roman"/>
                <w:szCs w:val="24"/>
              </w:rPr>
              <w:t>или еквивалент;</w:t>
            </w:r>
          </w:p>
          <w:p w14:paraId="344506F6" w14:textId="77777777" w:rsidR="005632FF" w:rsidRPr="009F5D20" w:rsidRDefault="005632FF" w:rsidP="009F5D20">
            <w:pPr>
              <w:numPr>
                <w:ilvl w:val="0"/>
                <w:numId w:val="9"/>
              </w:numPr>
              <w:spacing w:line="360" w:lineRule="auto"/>
              <w:contextualSpacing/>
              <w:rPr>
                <w:rFonts w:ascii="Times New Roman" w:hAnsi="Times New Roman" w:cs="Times New Roman"/>
                <w:szCs w:val="24"/>
              </w:rPr>
            </w:pPr>
            <w:r w:rsidRPr="009F5D20">
              <w:rPr>
                <w:rFonts w:ascii="Times New Roman" w:hAnsi="Times New Roman" w:cs="Times New Roman"/>
                <w:szCs w:val="24"/>
                <w:lang w:val="en-US"/>
              </w:rPr>
              <w:lastRenderedPageBreak/>
              <w:t>Virtualization Technology for Directed I/O</w:t>
            </w:r>
            <w:r w:rsidRPr="009F5D20">
              <w:rPr>
                <w:rFonts w:ascii="Times New Roman" w:hAnsi="Times New Roman" w:cs="Times New Roman"/>
                <w:szCs w:val="24"/>
              </w:rPr>
              <w:t xml:space="preserve"> или еквивалент;</w:t>
            </w:r>
          </w:p>
        </w:tc>
        <w:tc>
          <w:tcPr>
            <w:tcW w:w="3261" w:type="dxa"/>
          </w:tcPr>
          <w:p w14:paraId="470BB1F1"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3CC6931C" w14:textId="30C0EF5E" w:rsidTr="009F5D20">
        <w:tc>
          <w:tcPr>
            <w:tcW w:w="1418" w:type="dxa"/>
          </w:tcPr>
          <w:p w14:paraId="573B906F"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2320CF89"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Инсталирана оперативна </w:t>
            </w:r>
            <w:r w:rsidRPr="009F5D20">
              <w:rPr>
                <w:rFonts w:ascii="Times New Roman" w:hAnsi="Times New Roman" w:cs="Times New Roman"/>
                <w:szCs w:val="24"/>
                <w:lang w:val="en-US"/>
              </w:rPr>
              <w:t>RAM</w:t>
            </w:r>
            <w:r w:rsidRPr="009F5D20">
              <w:rPr>
                <w:rFonts w:ascii="Times New Roman" w:hAnsi="Times New Roman" w:cs="Times New Roman"/>
                <w:szCs w:val="24"/>
              </w:rPr>
              <w:t xml:space="preserve"> памет минимум 256 GB </w:t>
            </w:r>
          </w:p>
        </w:tc>
        <w:tc>
          <w:tcPr>
            <w:tcW w:w="3261" w:type="dxa"/>
          </w:tcPr>
          <w:p w14:paraId="74ABB8CB"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34C5BE98" w14:textId="1FDFD6C9" w:rsidTr="009F5D20">
        <w:tc>
          <w:tcPr>
            <w:tcW w:w="1418" w:type="dxa"/>
          </w:tcPr>
          <w:p w14:paraId="290678EF"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85A218B"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Възможност за разширение минимум 1 TB </w:t>
            </w:r>
            <w:r w:rsidRPr="009F5D20">
              <w:rPr>
                <w:rFonts w:ascii="Times New Roman" w:hAnsi="Times New Roman" w:cs="Times New Roman"/>
                <w:szCs w:val="24"/>
                <w:lang w:val="en-US"/>
              </w:rPr>
              <w:t>RAM</w:t>
            </w:r>
            <w:r w:rsidRPr="009F5D20">
              <w:rPr>
                <w:rFonts w:ascii="Times New Roman" w:hAnsi="Times New Roman" w:cs="Times New Roman"/>
                <w:szCs w:val="24"/>
              </w:rPr>
              <w:t xml:space="preserve"> чрез добавяне на необходимите модули памет, с максимално ниво на защита на паметта при аварийни ситуации</w:t>
            </w:r>
          </w:p>
        </w:tc>
        <w:tc>
          <w:tcPr>
            <w:tcW w:w="3261" w:type="dxa"/>
          </w:tcPr>
          <w:p w14:paraId="693F93B7"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7D0FAEE6" w14:textId="27CCBECD" w:rsidTr="009F5D20">
        <w:tc>
          <w:tcPr>
            <w:tcW w:w="1418" w:type="dxa"/>
          </w:tcPr>
          <w:p w14:paraId="212D92AE"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6C60DF4C"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Доставка на необходимите интерфейси минимум:</w:t>
            </w:r>
          </w:p>
          <w:p w14:paraId="5B634864" w14:textId="77777777" w:rsidR="005632FF" w:rsidRPr="009F5D20" w:rsidRDefault="005632FF" w:rsidP="009F5D20">
            <w:pPr>
              <w:numPr>
                <w:ilvl w:val="0"/>
                <w:numId w:val="10"/>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Минимум </w:t>
            </w:r>
            <w:r w:rsidRPr="009F5D20">
              <w:rPr>
                <w:rFonts w:ascii="Times New Roman" w:hAnsi="Times New Roman" w:cs="Times New Roman"/>
                <w:szCs w:val="24"/>
                <w:lang w:val="en-US"/>
              </w:rPr>
              <w:t xml:space="preserve">2 </w:t>
            </w:r>
            <w:r w:rsidRPr="009F5D20">
              <w:rPr>
                <w:rFonts w:ascii="Times New Roman" w:hAnsi="Times New Roman" w:cs="Times New Roman"/>
                <w:szCs w:val="24"/>
              </w:rPr>
              <w:t xml:space="preserve">порта </w:t>
            </w:r>
            <w:r w:rsidRPr="009F5D20">
              <w:rPr>
                <w:rFonts w:ascii="Times New Roman" w:hAnsi="Times New Roman" w:cs="Times New Roman"/>
                <w:szCs w:val="24"/>
                <w:lang w:val="en-US"/>
              </w:rPr>
              <w:t>10G Base-T</w:t>
            </w:r>
          </w:p>
          <w:p w14:paraId="0ADCFFD2" w14:textId="77777777" w:rsidR="005632FF" w:rsidRPr="009F5D20" w:rsidRDefault="005632FF" w:rsidP="009F5D20">
            <w:pPr>
              <w:numPr>
                <w:ilvl w:val="0"/>
                <w:numId w:val="10"/>
              </w:numPr>
              <w:spacing w:line="360" w:lineRule="auto"/>
              <w:contextualSpacing/>
              <w:rPr>
                <w:rFonts w:ascii="Times New Roman" w:hAnsi="Times New Roman" w:cs="Times New Roman"/>
                <w:szCs w:val="24"/>
              </w:rPr>
            </w:pPr>
            <w:r w:rsidRPr="009F5D20">
              <w:rPr>
                <w:rFonts w:ascii="Times New Roman" w:hAnsi="Times New Roman" w:cs="Times New Roman"/>
                <w:szCs w:val="24"/>
              </w:rPr>
              <w:t>Минимум 2 порта 10</w:t>
            </w:r>
            <w:r w:rsidRPr="009F5D20">
              <w:rPr>
                <w:rFonts w:ascii="Times New Roman" w:hAnsi="Times New Roman" w:cs="Times New Roman"/>
                <w:szCs w:val="24"/>
                <w:lang w:val="en-US"/>
              </w:rPr>
              <w:t>G</w:t>
            </w:r>
            <w:r w:rsidRPr="009F5D20">
              <w:rPr>
                <w:rFonts w:ascii="Times New Roman" w:hAnsi="Times New Roman" w:cs="Times New Roman"/>
                <w:szCs w:val="24"/>
              </w:rPr>
              <w:t xml:space="preserve"> </w:t>
            </w:r>
            <w:r w:rsidRPr="009F5D20">
              <w:rPr>
                <w:rFonts w:ascii="Times New Roman" w:hAnsi="Times New Roman" w:cs="Times New Roman"/>
                <w:szCs w:val="24"/>
                <w:lang w:val="en-US"/>
              </w:rPr>
              <w:t>SFP</w:t>
            </w:r>
            <w:r w:rsidRPr="009F5D20">
              <w:rPr>
                <w:rFonts w:ascii="Times New Roman" w:hAnsi="Times New Roman" w:cs="Times New Roman"/>
                <w:szCs w:val="24"/>
              </w:rPr>
              <w:t>+ слота, да се оборудват с 2 броя 10GBASE-CU SFP+ каб</w:t>
            </w:r>
            <w:r w:rsidRPr="009F5D20">
              <w:rPr>
                <w:rFonts w:ascii="Times New Roman" w:hAnsi="Times New Roman" w:cs="Times New Roman"/>
                <w:szCs w:val="24"/>
                <w:lang w:val="en-US"/>
              </w:rPr>
              <w:t>e</w:t>
            </w:r>
            <w:r w:rsidRPr="009F5D20">
              <w:rPr>
                <w:rFonts w:ascii="Times New Roman" w:hAnsi="Times New Roman" w:cs="Times New Roman"/>
                <w:szCs w:val="24"/>
              </w:rPr>
              <w:t>л</w:t>
            </w:r>
            <w:r w:rsidRPr="009F5D20">
              <w:rPr>
                <w:rFonts w:ascii="Times New Roman" w:hAnsi="Times New Roman" w:cs="Times New Roman"/>
                <w:szCs w:val="24"/>
                <w:lang w:val="en-US"/>
              </w:rPr>
              <w:t>a</w:t>
            </w:r>
            <w:r w:rsidRPr="009F5D20">
              <w:rPr>
                <w:rFonts w:ascii="Times New Roman" w:hAnsi="Times New Roman" w:cs="Times New Roman"/>
                <w:szCs w:val="24"/>
              </w:rPr>
              <w:t xml:space="preserve"> с дължина минимум 3 метра </w:t>
            </w:r>
          </w:p>
          <w:p w14:paraId="5B4EC672" w14:textId="77777777" w:rsidR="005632FF" w:rsidRPr="009F5D20" w:rsidRDefault="005632FF" w:rsidP="009F5D20">
            <w:pPr>
              <w:numPr>
                <w:ilvl w:val="0"/>
                <w:numId w:val="10"/>
              </w:numPr>
              <w:spacing w:line="360" w:lineRule="auto"/>
              <w:contextualSpacing/>
              <w:rPr>
                <w:rFonts w:ascii="Times New Roman" w:hAnsi="Times New Roman" w:cs="Times New Roman"/>
                <w:szCs w:val="24"/>
              </w:rPr>
            </w:pPr>
            <w:r w:rsidRPr="009F5D20">
              <w:rPr>
                <w:rFonts w:ascii="Times New Roman" w:hAnsi="Times New Roman" w:cs="Times New Roman"/>
                <w:szCs w:val="24"/>
              </w:rPr>
              <w:t>Минимум 2 порта 16</w:t>
            </w:r>
            <w:r w:rsidRPr="009F5D20">
              <w:rPr>
                <w:rFonts w:ascii="Times New Roman" w:hAnsi="Times New Roman" w:cs="Times New Roman"/>
                <w:szCs w:val="24"/>
                <w:lang w:val="en-US"/>
              </w:rPr>
              <w:t>Gbps</w:t>
            </w:r>
            <w:r w:rsidRPr="009F5D20">
              <w:rPr>
                <w:rFonts w:ascii="Times New Roman" w:hAnsi="Times New Roman" w:cs="Times New Roman"/>
                <w:szCs w:val="24"/>
              </w:rPr>
              <w:t xml:space="preserve"> </w:t>
            </w:r>
            <w:r w:rsidRPr="009F5D20">
              <w:rPr>
                <w:rFonts w:ascii="Times New Roman" w:hAnsi="Times New Roman" w:cs="Times New Roman"/>
                <w:szCs w:val="24"/>
                <w:lang w:val="en-US"/>
              </w:rPr>
              <w:t>FC</w:t>
            </w:r>
            <w:r w:rsidRPr="009F5D20">
              <w:rPr>
                <w:rFonts w:ascii="Times New Roman" w:hAnsi="Times New Roman" w:cs="Times New Roman"/>
                <w:szCs w:val="24"/>
              </w:rPr>
              <w:t xml:space="preserve"> (</w:t>
            </w:r>
            <w:r w:rsidRPr="009F5D20">
              <w:rPr>
                <w:rFonts w:ascii="Times New Roman" w:hAnsi="Times New Roman" w:cs="Times New Roman"/>
                <w:szCs w:val="24"/>
                <w:lang w:val="en-US"/>
              </w:rPr>
              <w:t>HBA</w:t>
            </w:r>
            <w:r w:rsidRPr="009F5D20">
              <w:rPr>
                <w:rFonts w:ascii="Times New Roman" w:hAnsi="Times New Roman" w:cs="Times New Roman"/>
                <w:szCs w:val="24"/>
              </w:rPr>
              <w:t>) интерфейса</w:t>
            </w:r>
          </w:p>
          <w:p w14:paraId="781FF53A" w14:textId="77777777" w:rsidR="005632FF" w:rsidRPr="009F5D20" w:rsidRDefault="005632FF" w:rsidP="009F5D20">
            <w:pPr>
              <w:numPr>
                <w:ilvl w:val="0"/>
                <w:numId w:val="10"/>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Минимум 1 порт за </w:t>
            </w:r>
            <w:r w:rsidRPr="009F5D20">
              <w:rPr>
                <w:rFonts w:ascii="Times New Roman" w:hAnsi="Times New Roman" w:cs="Times New Roman"/>
                <w:szCs w:val="24"/>
                <w:lang w:val="en-US"/>
              </w:rPr>
              <w:t>Ethernet</w:t>
            </w:r>
            <w:r w:rsidRPr="009F5D20">
              <w:rPr>
                <w:rFonts w:ascii="Times New Roman" w:hAnsi="Times New Roman" w:cs="Times New Roman"/>
                <w:szCs w:val="24"/>
              </w:rPr>
              <w:t xml:space="preserve"> мениджмънт</w:t>
            </w:r>
          </w:p>
        </w:tc>
        <w:tc>
          <w:tcPr>
            <w:tcW w:w="3261" w:type="dxa"/>
          </w:tcPr>
          <w:p w14:paraId="74C08C3F"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0A9A0180" w14:textId="4BE32463" w:rsidTr="009F5D20">
        <w:tc>
          <w:tcPr>
            <w:tcW w:w="1418" w:type="dxa"/>
          </w:tcPr>
          <w:p w14:paraId="5DB59F12"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BA45693"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Вграден модул за управление и наблюдение хардуера на сървъра чрез графичен интерфейс (GUI) и команден ред (CLI)</w:t>
            </w:r>
          </w:p>
        </w:tc>
        <w:tc>
          <w:tcPr>
            <w:tcW w:w="3261" w:type="dxa"/>
          </w:tcPr>
          <w:p w14:paraId="63F7CF7E"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7E59E74F" w14:textId="6847DE41" w:rsidTr="009F5D20">
        <w:tc>
          <w:tcPr>
            <w:tcW w:w="1418" w:type="dxa"/>
          </w:tcPr>
          <w:p w14:paraId="51383289"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73F7A3F5"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Отдалечен KVM достъп до операционната система през модула за управление, с възможност за прикачване на виртуална медия</w:t>
            </w:r>
          </w:p>
        </w:tc>
        <w:tc>
          <w:tcPr>
            <w:tcW w:w="3261" w:type="dxa"/>
          </w:tcPr>
          <w:p w14:paraId="28264971"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2093C1BF" w14:textId="253D2F4F" w:rsidTr="009F5D20">
        <w:tc>
          <w:tcPr>
            <w:tcW w:w="1418" w:type="dxa"/>
          </w:tcPr>
          <w:p w14:paraId="5A0BC4E6"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vAlign w:val="center"/>
          </w:tcPr>
          <w:p w14:paraId="108D877F"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предостави резервирано (</w:t>
            </w:r>
            <w:r w:rsidRPr="009F5D20">
              <w:rPr>
                <w:rFonts w:ascii="Times New Roman" w:hAnsi="Times New Roman" w:cs="Times New Roman"/>
                <w:szCs w:val="24"/>
                <w:lang w:val="en-US"/>
              </w:rPr>
              <w:t>RAID</w:t>
            </w:r>
            <w:r w:rsidRPr="009F5D20">
              <w:rPr>
                <w:rFonts w:ascii="Times New Roman" w:hAnsi="Times New Roman" w:cs="Times New Roman"/>
                <w:szCs w:val="24"/>
              </w:rPr>
              <w:t xml:space="preserve"> 1) локално пространство за инсталиране на сървърна виртуализация минимум 240</w:t>
            </w:r>
            <w:r w:rsidRPr="009F5D20">
              <w:rPr>
                <w:rFonts w:ascii="Times New Roman" w:hAnsi="Times New Roman" w:cs="Times New Roman"/>
                <w:szCs w:val="24"/>
                <w:lang w:val="en-US"/>
              </w:rPr>
              <w:t>GB</w:t>
            </w:r>
          </w:p>
        </w:tc>
        <w:tc>
          <w:tcPr>
            <w:tcW w:w="3261" w:type="dxa"/>
          </w:tcPr>
          <w:p w14:paraId="374CC171"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2541677D" w14:textId="29D6179F" w:rsidTr="009F5D20">
        <w:tc>
          <w:tcPr>
            <w:tcW w:w="1418" w:type="dxa"/>
            <w:shd w:val="clear" w:color="auto" w:fill="D9D9D9" w:themeFill="background1" w:themeFillShade="D9"/>
          </w:tcPr>
          <w:p w14:paraId="5F7C6F1D" w14:textId="77777777" w:rsidR="005632FF" w:rsidRPr="009F5D20" w:rsidRDefault="005632FF" w:rsidP="009F5D20">
            <w:pPr>
              <w:spacing w:line="360" w:lineRule="auto"/>
              <w:ind w:firstLine="0"/>
              <w:jc w:val="left"/>
              <w:rPr>
                <w:rFonts w:ascii="Times New Roman" w:hAnsi="Times New Roman" w:cs="Times New Roman"/>
                <w:szCs w:val="24"/>
              </w:rPr>
            </w:pPr>
          </w:p>
        </w:tc>
        <w:tc>
          <w:tcPr>
            <w:tcW w:w="9639" w:type="dxa"/>
            <w:shd w:val="clear" w:color="auto" w:fill="D9D9D9" w:themeFill="background1" w:themeFillShade="D9"/>
            <w:vAlign w:val="bottom"/>
          </w:tcPr>
          <w:p w14:paraId="43BF8440"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261" w:type="dxa"/>
            <w:shd w:val="clear" w:color="auto" w:fill="D9D9D9" w:themeFill="background1" w:themeFillShade="D9"/>
          </w:tcPr>
          <w:p w14:paraId="1554EA08" w14:textId="77777777" w:rsidR="005632FF" w:rsidRPr="009F5D20" w:rsidRDefault="005632FF" w:rsidP="009F5D20">
            <w:pPr>
              <w:spacing w:line="360" w:lineRule="auto"/>
              <w:ind w:firstLine="0"/>
              <w:rPr>
                <w:rFonts w:ascii="Times New Roman" w:hAnsi="Times New Roman" w:cs="Times New Roman"/>
                <w:b/>
                <w:bCs/>
                <w:color w:val="000000" w:themeColor="text1"/>
                <w:szCs w:val="24"/>
              </w:rPr>
            </w:pPr>
          </w:p>
        </w:tc>
      </w:tr>
      <w:tr w:rsidR="005632FF" w:rsidRPr="009F5D20" w14:paraId="76ED3389" w14:textId="3CDCE3F4" w:rsidTr="009F5D20">
        <w:tc>
          <w:tcPr>
            <w:tcW w:w="1418" w:type="dxa"/>
          </w:tcPr>
          <w:p w14:paraId="592BF0E3"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tcPr>
          <w:p w14:paraId="05C52370"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261" w:type="dxa"/>
          </w:tcPr>
          <w:p w14:paraId="0121EBC0"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2CE67C4E" w14:textId="3436B249" w:rsidTr="009F5D20">
        <w:tc>
          <w:tcPr>
            <w:tcW w:w="1418" w:type="dxa"/>
          </w:tcPr>
          <w:p w14:paraId="04DF0349"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tcPr>
          <w:p w14:paraId="7A8DCC60"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261" w:type="dxa"/>
          </w:tcPr>
          <w:p w14:paraId="31625EDB"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59F69345" w14:textId="3D477734" w:rsidTr="009F5D20">
        <w:tc>
          <w:tcPr>
            <w:tcW w:w="1418" w:type="dxa"/>
          </w:tcPr>
          <w:p w14:paraId="213B98E0"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tcPr>
          <w:p w14:paraId="0664895E"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261" w:type="dxa"/>
          </w:tcPr>
          <w:p w14:paraId="79B4DEE7"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11C6714D" w14:textId="0C5C1FE5" w:rsidTr="009F5D20">
        <w:tc>
          <w:tcPr>
            <w:tcW w:w="1418" w:type="dxa"/>
          </w:tcPr>
          <w:p w14:paraId="637C99C7"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tcPr>
          <w:p w14:paraId="3E244DB8"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261" w:type="dxa"/>
          </w:tcPr>
          <w:p w14:paraId="45405C33"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30EF7F73" w14:textId="060B1180" w:rsidTr="009F5D20">
        <w:tc>
          <w:tcPr>
            <w:tcW w:w="1418" w:type="dxa"/>
          </w:tcPr>
          <w:p w14:paraId="04F54834"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tcPr>
          <w:p w14:paraId="50DFB354"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261" w:type="dxa"/>
          </w:tcPr>
          <w:p w14:paraId="71AB2168"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684C7E59" w14:textId="05EFE5ED" w:rsidTr="009F5D20">
        <w:tc>
          <w:tcPr>
            <w:tcW w:w="1418" w:type="dxa"/>
          </w:tcPr>
          <w:p w14:paraId="6EF921C3"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tcPr>
          <w:p w14:paraId="66911E83"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261" w:type="dxa"/>
          </w:tcPr>
          <w:p w14:paraId="5F5466C6" w14:textId="77777777" w:rsidR="005632FF" w:rsidRPr="009F5D20" w:rsidRDefault="005632FF" w:rsidP="009F5D20">
            <w:pPr>
              <w:spacing w:line="360" w:lineRule="auto"/>
              <w:ind w:firstLine="0"/>
              <w:rPr>
                <w:rFonts w:ascii="Times New Roman" w:hAnsi="Times New Roman" w:cs="Times New Roman"/>
                <w:szCs w:val="24"/>
              </w:rPr>
            </w:pPr>
          </w:p>
        </w:tc>
      </w:tr>
      <w:tr w:rsidR="005632FF" w:rsidRPr="009F5D20" w14:paraId="7A840103" w14:textId="6A87999A" w:rsidTr="009F5D20">
        <w:tc>
          <w:tcPr>
            <w:tcW w:w="1418" w:type="dxa"/>
          </w:tcPr>
          <w:p w14:paraId="599818B6" w14:textId="77777777" w:rsidR="005632FF" w:rsidRPr="009F5D20" w:rsidRDefault="005632FF" w:rsidP="009F5D20">
            <w:pPr>
              <w:numPr>
                <w:ilvl w:val="0"/>
                <w:numId w:val="3"/>
              </w:numPr>
              <w:spacing w:line="360" w:lineRule="auto"/>
              <w:jc w:val="left"/>
              <w:rPr>
                <w:rFonts w:ascii="Times New Roman" w:hAnsi="Times New Roman" w:cs="Times New Roman"/>
                <w:szCs w:val="24"/>
              </w:rPr>
            </w:pPr>
          </w:p>
        </w:tc>
        <w:tc>
          <w:tcPr>
            <w:tcW w:w="9639" w:type="dxa"/>
          </w:tcPr>
          <w:p w14:paraId="3AF8EC0A" w14:textId="77777777" w:rsidR="005632FF" w:rsidRPr="009F5D20" w:rsidRDefault="005632FF"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При изпълнение на гаранционните условия Възложителят не връща дефектиралите носители на информация (HDD) след замяната им</w:t>
            </w:r>
          </w:p>
        </w:tc>
        <w:tc>
          <w:tcPr>
            <w:tcW w:w="3261" w:type="dxa"/>
          </w:tcPr>
          <w:p w14:paraId="6F1CA2DA" w14:textId="77777777" w:rsidR="005632FF" w:rsidRPr="009F5D20" w:rsidRDefault="005632FF" w:rsidP="009F5D20">
            <w:pPr>
              <w:spacing w:line="360" w:lineRule="auto"/>
              <w:ind w:firstLine="0"/>
              <w:rPr>
                <w:rFonts w:ascii="Times New Roman" w:hAnsi="Times New Roman" w:cs="Times New Roman"/>
                <w:szCs w:val="24"/>
              </w:rPr>
            </w:pPr>
          </w:p>
        </w:tc>
      </w:tr>
    </w:tbl>
    <w:p w14:paraId="3527D7F0"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37" w:name="_Toc534614878"/>
      <w:r w:rsidRPr="009F5D20">
        <w:rPr>
          <w:rFonts w:ascii="Times New Roman" w:eastAsia="Times New Roman" w:hAnsi="Times New Roman" w:cs="Times New Roman"/>
          <w:b/>
          <w:kern w:val="32"/>
          <w:szCs w:val="24"/>
        </w:rPr>
        <w:t>Виртуализационна платформа за резервен сайт</w:t>
      </w:r>
      <w:bookmarkEnd w:id="37"/>
    </w:p>
    <w:tbl>
      <w:tblPr>
        <w:tblStyle w:val="TableGrid"/>
        <w:tblW w:w="14318" w:type="dxa"/>
        <w:tblInd w:w="-289" w:type="dxa"/>
        <w:tblLook w:val="04A0" w:firstRow="1" w:lastRow="0" w:firstColumn="1" w:lastColumn="0" w:noHBand="0" w:noVBand="1"/>
      </w:tblPr>
      <w:tblGrid>
        <w:gridCol w:w="1418"/>
        <w:gridCol w:w="9498"/>
        <w:gridCol w:w="3402"/>
      </w:tblGrid>
      <w:tr w:rsidR="00FE4CB7" w:rsidRPr="009F5D20" w14:paraId="68E5A8C4" w14:textId="708A34B6" w:rsidTr="009F5D20">
        <w:trPr>
          <w:tblHeader/>
        </w:trPr>
        <w:tc>
          <w:tcPr>
            <w:tcW w:w="10916" w:type="dxa"/>
            <w:gridSpan w:val="2"/>
            <w:shd w:val="clear" w:color="auto" w:fill="D9D9D9" w:themeFill="background1" w:themeFillShade="D9"/>
          </w:tcPr>
          <w:p w14:paraId="6B2E43A3" w14:textId="773792A3" w:rsidR="00FE4CB7" w:rsidRPr="009F5D20" w:rsidRDefault="00FE4CB7"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Виртуализационна платформа за резервен сайт</w:t>
            </w:r>
          </w:p>
        </w:tc>
        <w:tc>
          <w:tcPr>
            <w:tcW w:w="3402" w:type="dxa"/>
            <w:shd w:val="clear" w:color="auto" w:fill="D9D9D9" w:themeFill="background1" w:themeFillShade="D9"/>
          </w:tcPr>
          <w:p w14:paraId="01152C92" w14:textId="26F895E6" w:rsidR="00FE4CB7" w:rsidRPr="009F5D20" w:rsidRDefault="00FE4CB7"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1 брой</w:t>
            </w:r>
          </w:p>
        </w:tc>
      </w:tr>
      <w:tr w:rsidR="00D3797C" w:rsidRPr="009F5D20" w14:paraId="147EDA11" w14:textId="77777777" w:rsidTr="009F5D20">
        <w:trPr>
          <w:tblHeader/>
        </w:trPr>
        <w:tc>
          <w:tcPr>
            <w:tcW w:w="1418" w:type="dxa"/>
            <w:shd w:val="clear" w:color="auto" w:fill="D9D9D9" w:themeFill="background1" w:themeFillShade="D9"/>
          </w:tcPr>
          <w:p w14:paraId="750D28F9" w14:textId="77777777" w:rsidR="00D3797C" w:rsidRPr="009F5D20" w:rsidRDefault="00D3797C"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498" w:type="dxa"/>
            <w:shd w:val="clear" w:color="auto" w:fill="D9D9D9" w:themeFill="background1" w:themeFillShade="D9"/>
          </w:tcPr>
          <w:p w14:paraId="14E9DBA9" w14:textId="77777777" w:rsidR="00D3797C" w:rsidRPr="009F5D20" w:rsidRDefault="00D3797C"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6A9C97F7" w14:textId="77777777" w:rsidR="00D3797C" w:rsidRPr="009F5D20" w:rsidRDefault="00D3797C"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tr w:rsidR="00FE4CB7" w:rsidRPr="009F5D20" w14:paraId="67DBE2A6" w14:textId="6F74FAAD" w:rsidTr="009F5D20">
        <w:tc>
          <w:tcPr>
            <w:tcW w:w="1418" w:type="dxa"/>
          </w:tcPr>
          <w:p w14:paraId="4D885E6A"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039AE1FA"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75C1A319"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1154B397" w14:textId="224DF6E0" w:rsidTr="009F5D20">
        <w:tc>
          <w:tcPr>
            <w:tcW w:w="1418" w:type="dxa"/>
          </w:tcPr>
          <w:p w14:paraId="7992E84C"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13E69E54"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2404C120"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6AFC255E" w14:textId="4F9B4BC6" w:rsidTr="009F5D20">
        <w:tc>
          <w:tcPr>
            <w:tcW w:w="1418" w:type="dxa"/>
            <w:shd w:val="clear" w:color="auto" w:fill="D9D9D9" w:themeFill="background1" w:themeFillShade="D9"/>
          </w:tcPr>
          <w:p w14:paraId="797A6EBC" w14:textId="77777777" w:rsidR="00FE4CB7" w:rsidRPr="009F5D20" w:rsidRDefault="00FE4CB7" w:rsidP="009F5D20">
            <w:pPr>
              <w:spacing w:line="360" w:lineRule="auto"/>
              <w:rPr>
                <w:rFonts w:ascii="Times New Roman" w:hAnsi="Times New Roman" w:cs="Times New Roman"/>
                <w:b/>
                <w:bCs/>
                <w:color w:val="000000" w:themeColor="text1"/>
                <w:szCs w:val="24"/>
              </w:rPr>
            </w:pPr>
          </w:p>
        </w:tc>
        <w:tc>
          <w:tcPr>
            <w:tcW w:w="9498" w:type="dxa"/>
            <w:shd w:val="clear" w:color="auto" w:fill="D9D9D9" w:themeFill="background1" w:themeFillShade="D9"/>
          </w:tcPr>
          <w:p w14:paraId="68F71C0E" w14:textId="77777777" w:rsidR="00FE4CB7" w:rsidRPr="009F5D20" w:rsidRDefault="00FE4CB7"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13B6D9C0" w14:textId="77777777" w:rsidR="00FE4CB7" w:rsidRPr="009F5D20" w:rsidRDefault="00FE4CB7" w:rsidP="009F5D20">
            <w:pPr>
              <w:spacing w:line="360" w:lineRule="auto"/>
              <w:ind w:firstLine="0"/>
              <w:rPr>
                <w:rFonts w:ascii="Times New Roman" w:hAnsi="Times New Roman" w:cs="Times New Roman"/>
                <w:b/>
                <w:bCs/>
                <w:color w:val="000000" w:themeColor="text1"/>
                <w:szCs w:val="24"/>
              </w:rPr>
            </w:pPr>
          </w:p>
        </w:tc>
      </w:tr>
      <w:tr w:rsidR="00FE4CB7" w:rsidRPr="009F5D20" w14:paraId="1A3CEFAB" w14:textId="084FB43A" w:rsidTr="009F5D20">
        <w:tc>
          <w:tcPr>
            <w:tcW w:w="1418" w:type="dxa"/>
          </w:tcPr>
          <w:p w14:paraId="663270A5"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3818608E"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доставят лицензи за платформа за сървърна виртуализация даващи възможност за използването на всички функционалности описани по-долу, за всички описани сървъри които е необходимо да се доставят за резервният сайт</w:t>
            </w:r>
          </w:p>
        </w:tc>
        <w:tc>
          <w:tcPr>
            <w:tcW w:w="3402" w:type="dxa"/>
          </w:tcPr>
          <w:p w14:paraId="74C1C5D9"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3DAC2AAD" w14:textId="6751FEC6" w:rsidTr="009F5D20">
        <w:tc>
          <w:tcPr>
            <w:tcW w:w="1418" w:type="dxa"/>
          </w:tcPr>
          <w:p w14:paraId="2EC342EC"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13EB1C5F"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се доставят лицензи за централизирано управление през </w:t>
            </w:r>
            <w:r w:rsidRPr="009F5D20">
              <w:rPr>
                <w:rFonts w:ascii="Times New Roman" w:hAnsi="Times New Roman" w:cs="Times New Roman"/>
                <w:szCs w:val="24"/>
                <w:lang w:val="en-US"/>
              </w:rPr>
              <w:t>WEB</w:t>
            </w:r>
            <w:r w:rsidRPr="009F5D20">
              <w:rPr>
                <w:rFonts w:ascii="Times New Roman" w:hAnsi="Times New Roman" w:cs="Times New Roman"/>
                <w:szCs w:val="24"/>
              </w:rPr>
              <w:t xml:space="preserve"> и </w:t>
            </w:r>
            <w:r w:rsidRPr="009F5D20">
              <w:rPr>
                <w:rFonts w:ascii="Times New Roman" w:hAnsi="Times New Roman" w:cs="Times New Roman"/>
                <w:szCs w:val="24"/>
                <w:lang w:val="en-US"/>
              </w:rPr>
              <w:t>CLI</w:t>
            </w:r>
            <w:r w:rsidRPr="009F5D20">
              <w:rPr>
                <w:rFonts w:ascii="Times New Roman" w:hAnsi="Times New Roman" w:cs="Times New Roman"/>
                <w:szCs w:val="24"/>
              </w:rPr>
              <w:t xml:space="preserve"> интерфейс, ако такива са нужни</w:t>
            </w:r>
          </w:p>
        </w:tc>
        <w:tc>
          <w:tcPr>
            <w:tcW w:w="3402" w:type="dxa"/>
          </w:tcPr>
          <w:p w14:paraId="4FA7E7A4"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745BD748" w14:textId="75E9A9F3" w:rsidTr="009F5D20">
        <w:tc>
          <w:tcPr>
            <w:tcW w:w="1418" w:type="dxa"/>
          </w:tcPr>
          <w:p w14:paraId="10EDF13D"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134C6217"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доставят необходимите софтуерни лицензи, ако са необходими за репликация на ниво виртуална машина с възможност с автоматично стартиране на виртуална машина при срив на основният за минимум 50 виртуални машини</w:t>
            </w:r>
          </w:p>
        </w:tc>
        <w:tc>
          <w:tcPr>
            <w:tcW w:w="3402" w:type="dxa"/>
          </w:tcPr>
          <w:p w14:paraId="2029C2AB"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6AB65219" w14:textId="337DCE7B" w:rsidTr="009F5D20">
        <w:tc>
          <w:tcPr>
            <w:tcW w:w="1418" w:type="dxa"/>
          </w:tcPr>
          <w:p w14:paraId="025ED793"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0B80E3F8"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Пълна виртуализация на паметта, процесорите, логическите дискове и мрежовите адаптери</w:t>
            </w:r>
          </w:p>
        </w:tc>
        <w:tc>
          <w:tcPr>
            <w:tcW w:w="3402" w:type="dxa"/>
          </w:tcPr>
          <w:p w14:paraId="7C6712D5"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2DF5B715" w14:textId="42006454" w:rsidTr="009F5D20">
        <w:tc>
          <w:tcPr>
            <w:tcW w:w="1418" w:type="dxa"/>
          </w:tcPr>
          <w:p w14:paraId="6F7871F8"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vAlign w:val="center"/>
          </w:tcPr>
          <w:p w14:paraId="7AB93366" w14:textId="77777777" w:rsidR="00FE4CB7" w:rsidRPr="009F5D20" w:rsidRDefault="00FE4CB7"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Поддръжка на 64-битови гост-операционни системи (Guest OS)</w:t>
            </w:r>
          </w:p>
        </w:tc>
        <w:tc>
          <w:tcPr>
            <w:tcW w:w="3402" w:type="dxa"/>
          </w:tcPr>
          <w:p w14:paraId="2415BA51" w14:textId="77777777" w:rsidR="00FE4CB7" w:rsidRPr="009F5D20" w:rsidRDefault="00FE4CB7" w:rsidP="009F5D20">
            <w:pPr>
              <w:spacing w:line="360" w:lineRule="auto"/>
              <w:ind w:firstLine="0"/>
              <w:jc w:val="left"/>
              <w:rPr>
                <w:rFonts w:ascii="Times New Roman" w:hAnsi="Times New Roman" w:cs="Times New Roman"/>
                <w:szCs w:val="24"/>
              </w:rPr>
            </w:pPr>
          </w:p>
        </w:tc>
      </w:tr>
      <w:tr w:rsidR="00FE4CB7" w:rsidRPr="009F5D20" w14:paraId="1F3102A7" w14:textId="6D102E47" w:rsidTr="009F5D20">
        <w:tc>
          <w:tcPr>
            <w:tcW w:w="1418" w:type="dxa"/>
          </w:tcPr>
          <w:p w14:paraId="467D712D"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556BAF4D"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преместване на виртуални машини от един хардуерен хост към друга, без прекъсване на работата на виртуалната машина</w:t>
            </w:r>
          </w:p>
        </w:tc>
        <w:tc>
          <w:tcPr>
            <w:tcW w:w="3402" w:type="dxa"/>
          </w:tcPr>
          <w:p w14:paraId="20CC5E6B"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697E0DB3" w14:textId="60CA8553" w:rsidTr="009F5D20">
        <w:tc>
          <w:tcPr>
            <w:tcW w:w="1418" w:type="dxa"/>
          </w:tcPr>
          <w:p w14:paraId="363F86CD"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3E2340E9"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динамично разпределение на натоварването генерирано от няколко виртуални машини върху няколко физически хоста</w:t>
            </w:r>
          </w:p>
        </w:tc>
        <w:tc>
          <w:tcPr>
            <w:tcW w:w="3402" w:type="dxa"/>
          </w:tcPr>
          <w:p w14:paraId="5469A422"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7102BAF6" w14:textId="370BEB60" w:rsidTr="009F5D20">
        <w:tc>
          <w:tcPr>
            <w:tcW w:w="1418" w:type="dxa"/>
          </w:tcPr>
          <w:p w14:paraId="23E06AD0"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736E7EC8"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преместване на виртуални машини от една дискова подсистема към друга такава, без прекъсване на работата на виртуалната машина</w:t>
            </w:r>
          </w:p>
        </w:tc>
        <w:tc>
          <w:tcPr>
            <w:tcW w:w="3402" w:type="dxa"/>
          </w:tcPr>
          <w:p w14:paraId="5F518CF4"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1273D51E" w14:textId="5687863A" w:rsidTr="009F5D20">
        <w:tc>
          <w:tcPr>
            <w:tcW w:w="1418" w:type="dxa"/>
          </w:tcPr>
          <w:p w14:paraId="10CB5666"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63BE313D"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директен достъп на виртуалните машини до физическите мрежови и дискови устройства за повишаване на ефективността на процесора при натоварвания, които изискват постоянен достъп до входно-изходните устройства</w:t>
            </w:r>
          </w:p>
        </w:tc>
        <w:tc>
          <w:tcPr>
            <w:tcW w:w="3402" w:type="dxa"/>
          </w:tcPr>
          <w:p w14:paraId="28355469"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37467DFA" w14:textId="421F5A91" w:rsidTr="009F5D20">
        <w:tc>
          <w:tcPr>
            <w:tcW w:w="1418" w:type="dxa"/>
          </w:tcPr>
          <w:p w14:paraId="00C39F38"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6BBFC71C"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за автоматично рестартиране на виртуални машини върху нов физически сървър, в случай на отпадане на този, върху когото работят.</w:t>
            </w:r>
          </w:p>
        </w:tc>
        <w:tc>
          <w:tcPr>
            <w:tcW w:w="3402" w:type="dxa"/>
          </w:tcPr>
          <w:p w14:paraId="47E24457"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31A54D27" w14:textId="73D6A64C" w:rsidTr="009F5D20">
        <w:tc>
          <w:tcPr>
            <w:tcW w:w="1418" w:type="dxa"/>
          </w:tcPr>
          <w:p w14:paraId="265BA821"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254DB855"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добавяне на допълнителни процесори и памет на виртуални машини без необходимост от тяхното спиране (ако се поддържа от гост операционната система)</w:t>
            </w:r>
          </w:p>
        </w:tc>
        <w:tc>
          <w:tcPr>
            <w:tcW w:w="3402" w:type="dxa"/>
          </w:tcPr>
          <w:p w14:paraId="0CB696C4"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2903CA5B" w14:textId="5508EF3F" w:rsidTr="009F5D20">
        <w:tc>
          <w:tcPr>
            <w:tcW w:w="1418" w:type="dxa"/>
          </w:tcPr>
          <w:p w14:paraId="2D8D9474"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2B850454"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Система за автоматично динамично управление на разпределението на физическите ресурси между виртуалните машини, способна в реално време да заделя необходимите ресурси за пиково-натоварените виртуални машини, по предварително зададени правила</w:t>
            </w:r>
          </w:p>
        </w:tc>
        <w:tc>
          <w:tcPr>
            <w:tcW w:w="3402" w:type="dxa"/>
          </w:tcPr>
          <w:p w14:paraId="52CF15C8"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30381305" w14:textId="1E26EAD1" w:rsidTr="009F5D20">
        <w:tc>
          <w:tcPr>
            <w:tcW w:w="1418" w:type="dxa"/>
          </w:tcPr>
          <w:p w14:paraId="1176D59C"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vAlign w:val="center"/>
          </w:tcPr>
          <w:p w14:paraId="16ED7F44"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Динамично балансиране на дисковото пространство чрез следене на натоварването на дисковите системи.</w:t>
            </w:r>
          </w:p>
        </w:tc>
        <w:tc>
          <w:tcPr>
            <w:tcW w:w="3402" w:type="dxa"/>
          </w:tcPr>
          <w:p w14:paraId="560B1C4E"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28E4CF9D" w14:textId="283D4130" w:rsidTr="009F5D20">
        <w:tc>
          <w:tcPr>
            <w:tcW w:w="1418" w:type="dxa"/>
          </w:tcPr>
          <w:p w14:paraId="723E6CF2"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vAlign w:val="center"/>
          </w:tcPr>
          <w:p w14:paraId="5FE680B7"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Динамично разпределение на наличната физическа памет между работещите виртуални машини в зависимост от моментното натоварване</w:t>
            </w:r>
          </w:p>
        </w:tc>
        <w:tc>
          <w:tcPr>
            <w:tcW w:w="3402" w:type="dxa"/>
          </w:tcPr>
          <w:p w14:paraId="50FA99BD"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4422046B" w14:textId="453A35A6" w:rsidTr="009F5D20">
        <w:tc>
          <w:tcPr>
            <w:tcW w:w="1418" w:type="dxa"/>
          </w:tcPr>
          <w:p w14:paraId="6CFD796C"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532817B3"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създаване и управление на виртуален мрежов комутатор, който обхваща всички сървъри за виртуализация в клъстера</w:t>
            </w:r>
          </w:p>
        </w:tc>
        <w:tc>
          <w:tcPr>
            <w:tcW w:w="3402" w:type="dxa"/>
          </w:tcPr>
          <w:p w14:paraId="65290C13"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0D40699D" w14:textId="790CD938" w:rsidTr="009F5D20">
        <w:tc>
          <w:tcPr>
            <w:tcW w:w="1418" w:type="dxa"/>
            <w:shd w:val="clear" w:color="auto" w:fill="D9D9D9" w:themeFill="background1" w:themeFillShade="D9"/>
          </w:tcPr>
          <w:p w14:paraId="68106744" w14:textId="77777777" w:rsidR="00FE4CB7" w:rsidRPr="009F5D20" w:rsidRDefault="00FE4CB7" w:rsidP="009F5D20">
            <w:pPr>
              <w:spacing w:line="360" w:lineRule="auto"/>
              <w:ind w:firstLine="0"/>
              <w:jc w:val="left"/>
              <w:rPr>
                <w:rFonts w:ascii="Times New Roman" w:hAnsi="Times New Roman" w:cs="Times New Roman"/>
                <w:szCs w:val="24"/>
              </w:rPr>
            </w:pPr>
          </w:p>
        </w:tc>
        <w:tc>
          <w:tcPr>
            <w:tcW w:w="9498" w:type="dxa"/>
            <w:shd w:val="clear" w:color="auto" w:fill="D9D9D9" w:themeFill="background1" w:themeFillShade="D9"/>
            <w:vAlign w:val="bottom"/>
          </w:tcPr>
          <w:p w14:paraId="58569935"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7CF63C3D" w14:textId="77777777" w:rsidR="00FE4CB7" w:rsidRPr="009F5D20" w:rsidRDefault="00FE4CB7" w:rsidP="009F5D20">
            <w:pPr>
              <w:spacing w:line="360" w:lineRule="auto"/>
              <w:ind w:firstLine="0"/>
              <w:rPr>
                <w:rFonts w:ascii="Times New Roman" w:hAnsi="Times New Roman" w:cs="Times New Roman"/>
                <w:b/>
                <w:bCs/>
                <w:color w:val="000000" w:themeColor="text1"/>
                <w:szCs w:val="24"/>
              </w:rPr>
            </w:pPr>
          </w:p>
        </w:tc>
      </w:tr>
      <w:tr w:rsidR="00FE4CB7" w:rsidRPr="009F5D20" w14:paraId="5A25A5D2" w14:textId="6A600D18" w:rsidTr="009F5D20">
        <w:tc>
          <w:tcPr>
            <w:tcW w:w="1418" w:type="dxa"/>
          </w:tcPr>
          <w:p w14:paraId="7B2059F7"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23283FD5"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01E34902"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60F33E47" w14:textId="04A90414" w:rsidTr="009F5D20">
        <w:tc>
          <w:tcPr>
            <w:tcW w:w="1418" w:type="dxa"/>
          </w:tcPr>
          <w:p w14:paraId="71574227"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3B91BC58"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(софтуерна поддръжка)</w:t>
            </w:r>
          </w:p>
        </w:tc>
        <w:tc>
          <w:tcPr>
            <w:tcW w:w="3402" w:type="dxa"/>
          </w:tcPr>
          <w:p w14:paraId="630E23C8"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37FA410D" w14:textId="680D7D3C" w:rsidTr="009F5D20">
        <w:tc>
          <w:tcPr>
            <w:tcW w:w="1418" w:type="dxa"/>
          </w:tcPr>
          <w:p w14:paraId="6EA9207A"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694FDDBB"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688A5BAF"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6DB23929" w14:textId="7455EFFB" w:rsidTr="009F5D20">
        <w:tc>
          <w:tcPr>
            <w:tcW w:w="1418" w:type="dxa"/>
          </w:tcPr>
          <w:p w14:paraId="169E5BB4"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5430C2E9"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1FE45CFB"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2185F580" w14:textId="5CD4A104" w:rsidTr="009F5D20">
        <w:tc>
          <w:tcPr>
            <w:tcW w:w="1418" w:type="dxa"/>
          </w:tcPr>
          <w:p w14:paraId="6947D5E6"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03E5CA13"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6431FFF3" w14:textId="77777777" w:rsidR="00FE4CB7" w:rsidRPr="009F5D20" w:rsidRDefault="00FE4CB7" w:rsidP="009F5D20">
            <w:pPr>
              <w:spacing w:line="360" w:lineRule="auto"/>
              <w:ind w:firstLine="0"/>
              <w:rPr>
                <w:rFonts w:ascii="Times New Roman" w:hAnsi="Times New Roman" w:cs="Times New Roman"/>
                <w:szCs w:val="24"/>
              </w:rPr>
            </w:pPr>
          </w:p>
        </w:tc>
      </w:tr>
      <w:tr w:rsidR="00FE4CB7" w:rsidRPr="009F5D20" w14:paraId="5F4B6EC2" w14:textId="11FFFF99" w:rsidTr="009F5D20">
        <w:tc>
          <w:tcPr>
            <w:tcW w:w="1418" w:type="dxa"/>
          </w:tcPr>
          <w:p w14:paraId="2B27E4A0" w14:textId="77777777" w:rsidR="00FE4CB7" w:rsidRPr="009F5D20" w:rsidRDefault="00FE4CB7" w:rsidP="009F5D20">
            <w:pPr>
              <w:numPr>
                <w:ilvl w:val="0"/>
                <w:numId w:val="3"/>
              </w:numPr>
              <w:spacing w:line="360" w:lineRule="auto"/>
              <w:jc w:val="left"/>
              <w:rPr>
                <w:rFonts w:ascii="Times New Roman" w:hAnsi="Times New Roman" w:cs="Times New Roman"/>
                <w:szCs w:val="24"/>
              </w:rPr>
            </w:pPr>
          </w:p>
        </w:tc>
        <w:tc>
          <w:tcPr>
            <w:tcW w:w="9498" w:type="dxa"/>
          </w:tcPr>
          <w:p w14:paraId="347A9FA6" w14:textId="77777777" w:rsidR="00FE4CB7" w:rsidRPr="009F5D20" w:rsidRDefault="00FE4CB7"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24FD3CCB" w14:textId="77777777" w:rsidR="00FE4CB7" w:rsidRPr="009F5D20" w:rsidRDefault="00FE4CB7" w:rsidP="009F5D20">
            <w:pPr>
              <w:spacing w:line="360" w:lineRule="auto"/>
              <w:ind w:firstLine="0"/>
              <w:rPr>
                <w:rFonts w:ascii="Times New Roman" w:hAnsi="Times New Roman" w:cs="Times New Roman"/>
                <w:szCs w:val="24"/>
              </w:rPr>
            </w:pPr>
          </w:p>
        </w:tc>
      </w:tr>
    </w:tbl>
    <w:p w14:paraId="6BE4DEF1" w14:textId="77777777" w:rsidR="001E2E78" w:rsidRPr="009F5D20" w:rsidRDefault="001E2E78" w:rsidP="009F5D20">
      <w:pPr>
        <w:spacing w:line="360" w:lineRule="auto"/>
        <w:rPr>
          <w:rFonts w:ascii="Times New Roman" w:hAnsi="Times New Roman" w:cs="Times New Roman"/>
          <w:szCs w:val="24"/>
        </w:rPr>
      </w:pPr>
    </w:p>
    <w:p w14:paraId="4649B4EB"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38" w:name="_Toc534614879"/>
      <w:r w:rsidRPr="009F5D20">
        <w:rPr>
          <w:rFonts w:ascii="Times New Roman" w:eastAsia="Times New Roman" w:hAnsi="Times New Roman" w:cs="Times New Roman"/>
          <w:b/>
          <w:kern w:val="32"/>
          <w:szCs w:val="24"/>
        </w:rPr>
        <w:t>Дисков масив за данни</w:t>
      </w:r>
      <w:bookmarkEnd w:id="38"/>
      <w:r w:rsidRPr="009F5D20">
        <w:rPr>
          <w:rFonts w:ascii="Times New Roman" w:eastAsia="Times New Roman" w:hAnsi="Times New Roman" w:cs="Times New Roman"/>
          <w:b/>
          <w:kern w:val="32"/>
          <w:szCs w:val="24"/>
        </w:rPr>
        <w:t xml:space="preserve"> </w:t>
      </w:r>
    </w:p>
    <w:tbl>
      <w:tblPr>
        <w:tblStyle w:val="TableGrid"/>
        <w:tblW w:w="14318" w:type="dxa"/>
        <w:tblInd w:w="-289" w:type="dxa"/>
        <w:tblLook w:val="04A0" w:firstRow="1" w:lastRow="0" w:firstColumn="1" w:lastColumn="0" w:noHBand="0" w:noVBand="1"/>
      </w:tblPr>
      <w:tblGrid>
        <w:gridCol w:w="1418"/>
        <w:gridCol w:w="9498"/>
        <w:gridCol w:w="3402"/>
      </w:tblGrid>
      <w:tr w:rsidR="00B20C95" w:rsidRPr="009F5D20" w14:paraId="03D5836A" w14:textId="56978776" w:rsidTr="009F5D20">
        <w:trPr>
          <w:tblHeader/>
        </w:trPr>
        <w:tc>
          <w:tcPr>
            <w:tcW w:w="10916" w:type="dxa"/>
            <w:gridSpan w:val="2"/>
            <w:shd w:val="clear" w:color="auto" w:fill="D9D9D9" w:themeFill="background1" w:themeFillShade="D9"/>
          </w:tcPr>
          <w:p w14:paraId="1BE0381D" w14:textId="0F2CDE35" w:rsidR="00B20C95" w:rsidRPr="009F5D20" w:rsidRDefault="00B20C95"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Дисков масив за данни</w:t>
            </w:r>
          </w:p>
        </w:tc>
        <w:tc>
          <w:tcPr>
            <w:tcW w:w="3402" w:type="dxa"/>
            <w:shd w:val="clear" w:color="auto" w:fill="D9D9D9" w:themeFill="background1" w:themeFillShade="D9"/>
          </w:tcPr>
          <w:p w14:paraId="0E34968F" w14:textId="53B2AC4A" w:rsidR="00B20C95" w:rsidRPr="009F5D20" w:rsidRDefault="00B20C95"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2 броя</w:t>
            </w:r>
          </w:p>
        </w:tc>
      </w:tr>
      <w:tr w:rsidR="00B20C95" w:rsidRPr="009F5D20" w14:paraId="0E2CCDCD" w14:textId="77777777" w:rsidTr="009F5D20">
        <w:trPr>
          <w:tblHeader/>
        </w:trPr>
        <w:tc>
          <w:tcPr>
            <w:tcW w:w="1418" w:type="dxa"/>
            <w:shd w:val="clear" w:color="auto" w:fill="D9D9D9" w:themeFill="background1" w:themeFillShade="D9"/>
          </w:tcPr>
          <w:p w14:paraId="07C12A1B" w14:textId="77777777" w:rsidR="00B20C95" w:rsidRPr="009F5D20" w:rsidRDefault="00B20C95"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498" w:type="dxa"/>
            <w:shd w:val="clear" w:color="auto" w:fill="D9D9D9" w:themeFill="background1" w:themeFillShade="D9"/>
          </w:tcPr>
          <w:p w14:paraId="1878FED0" w14:textId="77777777" w:rsidR="00B20C95" w:rsidRPr="009F5D20" w:rsidRDefault="00B20C95"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74D44375" w14:textId="77777777" w:rsidR="00B20C95" w:rsidRPr="009F5D20" w:rsidRDefault="00B20C95"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tr w:rsidR="00B20C95" w:rsidRPr="009F5D20" w14:paraId="564BC90D" w14:textId="681C6DD7" w:rsidTr="009F5D20">
        <w:tc>
          <w:tcPr>
            <w:tcW w:w="1418" w:type="dxa"/>
          </w:tcPr>
          <w:p w14:paraId="311F1994"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112512B8"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25AEB07E"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0C13F989" w14:textId="39A8D155" w:rsidTr="009F5D20">
        <w:tc>
          <w:tcPr>
            <w:tcW w:w="1418" w:type="dxa"/>
          </w:tcPr>
          <w:p w14:paraId="346CD802"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4EA787DD"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1C737D94"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223A3159" w14:textId="458CDD91" w:rsidTr="009F5D20">
        <w:tc>
          <w:tcPr>
            <w:tcW w:w="1418" w:type="dxa"/>
            <w:shd w:val="clear" w:color="auto" w:fill="D9D9D9" w:themeFill="background1" w:themeFillShade="D9"/>
          </w:tcPr>
          <w:p w14:paraId="7558C4D9" w14:textId="77777777" w:rsidR="00B20C95" w:rsidRPr="009F5D20" w:rsidRDefault="00B20C95" w:rsidP="009F5D20">
            <w:pPr>
              <w:spacing w:line="360" w:lineRule="auto"/>
              <w:rPr>
                <w:rFonts w:ascii="Times New Roman" w:hAnsi="Times New Roman" w:cs="Times New Roman"/>
                <w:b/>
                <w:bCs/>
                <w:color w:val="000000" w:themeColor="text1"/>
                <w:szCs w:val="24"/>
              </w:rPr>
            </w:pPr>
          </w:p>
        </w:tc>
        <w:tc>
          <w:tcPr>
            <w:tcW w:w="9498" w:type="dxa"/>
            <w:shd w:val="clear" w:color="auto" w:fill="D9D9D9" w:themeFill="background1" w:themeFillShade="D9"/>
          </w:tcPr>
          <w:p w14:paraId="6984AEFE" w14:textId="77777777" w:rsidR="00B20C95" w:rsidRPr="009F5D20" w:rsidRDefault="00B20C95"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481CE3A9" w14:textId="77777777" w:rsidR="00B20C95" w:rsidRPr="009F5D20" w:rsidRDefault="00B20C95" w:rsidP="009F5D20">
            <w:pPr>
              <w:spacing w:line="360" w:lineRule="auto"/>
              <w:ind w:firstLine="0"/>
              <w:rPr>
                <w:rFonts w:ascii="Times New Roman" w:hAnsi="Times New Roman" w:cs="Times New Roman"/>
                <w:b/>
                <w:bCs/>
                <w:color w:val="000000" w:themeColor="text1"/>
                <w:szCs w:val="24"/>
              </w:rPr>
            </w:pPr>
          </w:p>
        </w:tc>
      </w:tr>
      <w:tr w:rsidR="00B20C95" w:rsidRPr="009F5D20" w14:paraId="34DD92CE" w14:textId="061FA915" w:rsidTr="009F5D20">
        <w:tc>
          <w:tcPr>
            <w:tcW w:w="1418" w:type="dxa"/>
          </w:tcPr>
          <w:p w14:paraId="2D83EC77"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39134F7F"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За директен монтаж в 19" шкаф</w:t>
            </w:r>
          </w:p>
        </w:tc>
        <w:tc>
          <w:tcPr>
            <w:tcW w:w="3402" w:type="dxa"/>
          </w:tcPr>
          <w:p w14:paraId="07A62ED3"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1D4D5E9B" w14:textId="3062A0C4" w:rsidTr="009F5D20">
        <w:tc>
          <w:tcPr>
            <w:tcW w:w="1418" w:type="dxa"/>
          </w:tcPr>
          <w:p w14:paraId="3355B03E"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79571855"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Резервирани контролери за управление/ 96 GB обща кеш памет</w:t>
            </w:r>
          </w:p>
        </w:tc>
        <w:tc>
          <w:tcPr>
            <w:tcW w:w="3402" w:type="dxa"/>
          </w:tcPr>
          <w:p w14:paraId="52BE4077"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79505A11" w14:textId="57BFCE4E" w:rsidTr="009F5D20">
        <w:tc>
          <w:tcPr>
            <w:tcW w:w="1418" w:type="dxa"/>
          </w:tcPr>
          <w:p w14:paraId="3C331F2D"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103FC409"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увеличаване на кеш паметта чрез FLASH модули (SSD) Предложената система да бъде доставена с допълнителна кеш памет от 400 GB</w:t>
            </w:r>
          </w:p>
        </w:tc>
        <w:tc>
          <w:tcPr>
            <w:tcW w:w="3402" w:type="dxa"/>
          </w:tcPr>
          <w:p w14:paraId="745A7CA5"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13829BDE" w14:textId="7D781145" w:rsidTr="009F5D20">
        <w:tc>
          <w:tcPr>
            <w:tcW w:w="1418" w:type="dxa"/>
          </w:tcPr>
          <w:p w14:paraId="1A9C4559"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781D34E1"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SAS, NL-SAS и SSD едновременно в една система Поддръжка на 3.5" и 2.5" дискове едновременно в една система.</w:t>
            </w:r>
          </w:p>
        </w:tc>
        <w:tc>
          <w:tcPr>
            <w:tcW w:w="3402" w:type="dxa"/>
          </w:tcPr>
          <w:p w14:paraId="023B7271"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6E7212E2" w14:textId="7EDFA994" w:rsidTr="009F5D20">
        <w:tc>
          <w:tcPr>
            <w:tcW w:w="1418" w:type="dxa"/>
          </w:tcPr>
          <w:p w14:paraId="14A25E81"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34103FF3"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разширение до минимум 240 диска</w:t>
            </w:r>
          </w:p>
        </w:tc>
        <w:tc>
          <w:tcPr>
            <w:tcW w:w="3402" w:type="dxa"/>
          </w:tcPr>
          <w:p w14:paraId="65799CB5"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5834D870" w14:textId="29CDFEB2" w:rsidTr="009F5D20">
        <w:tc>
          <w:tcPr>
            <w:tcW w:w="1418" w:type="dxa"/>
          </w:tcPr>
          <w:p w14:paraId="294B5E7D"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4B74BAF3"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Дисков интерфейс 12 Gbps SAS, резервиран</w:t>
            </w:r>
          </w:p>
        </w:tc>
        <w:tc>
          <w:tcPr>
            <w:tcW w:w="3402" w:type="dxa"/>
          </w:tcPr>
          <w:p w14:paraId="5EB0C156"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1F749079" w14:textId="7E4E53E7" w:rsidTr="009F5D20">
        <w:tc>
          <w:tcPr>
            <w:tcW w:w="1418" w:type="dxa"/>
          </w:tcPr>
          <w:p w14:paraId="7E602A8F"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4A4DA30A"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подмяна на дисковете по време на работа</w:t>
            </w:r>
          </w:p>
        </w:tc>
        <w:tc>
          <w:tcPr>
            <w:tcW w:w="3402" w:type="dxa"/>
          </w:tcPr>
          <w:p w14:paraId="1DF5D109"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04955E56" w14:textId="4379F160" w:rsidTr="009F5D20">
        <w:tc>
          <w:tcPr>
            <w:tcW w:w="1418" w:type="dxa"/>
          </w:tcPr>
          <w:p w14:paraId="55D743A1"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3E4A50E1"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Дисковия масив да се достави със следния капацитет:</w:t>
            </w:r>
          </w:p>
          <w:p w14:paraId="440D95F7" w14:textId="77777777" w:rsidR="00B20C95" w:rsidRPr="009F5D20" w:rsidRDefault="00B20C95" w:rsidP="009F5D20">
            <w:pPr>
              <w:numPr>
                <w:ilvl w:val="0"/>
                <w:numId w:val="12"/>
              </w:numPr>
              <w:spacing w:line="360" w:lineRule="auto"/>
              <w:contextualSpacing/>
              <w:rPr>
                <w:rFonts w:ascii="Times New Roman" w:hAnsi="Times New Roman" w:cs="Times New Roman"/>
                <w:szCs w:val="24"/>
              </w:rPr>
            </w:pPr>
            <w:r w:rsidRPr="009F5D20">
              <w:rPr>
                <w:rFonts w:ascii="Times New Roman" w:hAnsi="Times New Roman" w:cs="Times New Roman"/>
                <w:szCs w:val="24"/>
              </w:rPr>
              <w:t>Минимум 5 TiB използваем капацитет съставен изцяло от SSD (FLASH) дискове и защитени чрез RAID 5 спрямо добрите практики на производителя на системата.</w:t>
            </w:r>
          </w:p>
          <w:p w14:paraId="583EF07B" w14:textId="77777777" w:rsidR="00B20C95" w:rsidRPr="009F5D20" w:rsidRDefault="00B20C95" w:rsidP="009F5D20">
            <w:pPr>
              <w:numPr>
                <w:ilvl w:val="0"/>
                <w:numId w:val="12"/>
              </w:numPr>
              <w:spacing w:line="360" w:lineRule="auto"/>
              <w:contextualSpacing/>
              <w:rPr>
                <w:rFonts w:ascii="Times New Roman" w:hAnsi="Times New Roman" w:cs="Times New Roman"/>
                <w:szCs w:val="24"/>
              </w:rPr>
            </w:pPr>
            <w:r w:rsidRPr="009F5D20">
              <w:rPr>
                <w:rFonts w:ascii="Times New Roman" w:hAnsi="Times New Roman" w:cs="Times New Roman"/>
                <w:szCs w:val="24"/>
              </w:rPr>
              <w:t>Минимум 125 TiB използваем капацитет съставен от NL-SAS 7.2К дискове с капацитет максимум 4 TB и защитени чрез RAID 6 спрямо добрите практики на производителя на системата, но с минимум 48 диска.</w:t>
            </w:r>
          </w:p>
          <w:p w14:paraId="019C9107" w14:textId="77777777" w:rsidR="00B20C95" w:rsidRPr="009F5D20" w:rsidRDefault="00B20C95" w:rsidP="009F5D20">
            <w:pPr>
              <w:spacing w:line="360" w:lineRule="auto"/>
              <w:ind w:left="360" w:firstLine="0"/>
              <w:rPr>
                <w:rFonts w:ascii="Times New Roman" w:hAnsi="Times New Roman" w:cs="Times New Roman"/>
                <w:szCs w:val="24"/>
              </w:rPr>
            </w:pPr>
          </w:p>
          <w:p w14:paraId="6E74740F"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lastRenderedPageBreak/>
              <w:t>Да се добавят съответния брой дискове за гореща замяна (hot spare) спрямо добрите практики на производителя на системата.</w:t>
            </w:r>
          </w:p>
        </w:tc>
        <w:tc>
          <w:tcPr>
            <w:tcW w:w="3402" w:type="dxa"/>
          </w:tcPr>
          <w:p w14:paraId="382DD9E6"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0F0F5F11" w14:textId="52E1CFF9" w:rsidTr="009F5D20">
        <w:tc>
          <w:tcPr>
            <w:tcW w:w="1418" w:type="dxa"/>
          </w:tcPr>
          <w:p w14:paraId="7150C40F"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427E63D8"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файлови услуги - NFS(3,4,4.1), SMB(1,2,3), FTP Поддръжка на блокови услуги - FC, iSCSI Поддръжка на VVols</w:t>
            </w:r>
          </w:p>
          <w:p w14:paraId="05C91AA2"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услуги да се поддържат без нуждата от добавяне на допълнителен хардуер.</w:t>
            </w:r>
          </w:p>
        </w:tc>
        <w:tc>
          <w:tcPr>
            <w:tcW w:w="3402" w:type="dxa"/>
          </w:tcPr>
          <w:p w14:paraId="3BF455CE"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0894AC55" w14:textId="16AB19D0" w:rsidTr="009F5D20">
        <w:tc>
          <w:tcPr>
            <w:tcW w:w="1418" w:type="dxa"/>
          </w:tcPr>
          <w:p w14:paraId="5BBEDB14"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43E7682E"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Мрежови интерфейси минимум:</w:t>
            </w:r>
          </w:p>
          <w:p w14:paraId="1F94855A" w14:textId="77777777" w:rsidR="00B20C95" w:rsidRPr="009F5D20" w:rsidRDefault="00B20C95" w:rsidP="009F5D20">
            <w:pPr>
              <w:numPr>
                <w:ilvl w:val="0"/>
                <w:numId w:val="13"/>
              </w:numPr>
              <w:spacing w:line="360" w:lineRule="auto"/>
              <w:contextualSpacing/>
              <w:rPr>
                <w:rFonts w:ascii="Times New Roman" w:hAnsi="Times New Roman" w:cs="Times New Roman"/>
                <w:szCs w:val="24"/>
              </w:rPr>
            </w:pPr>
            <w:r w:rsidRPr="009F5D20">
              <w:rPr>
                <w:rFonts w:ascii="Times New Roman" w:hAnsi="Times New Roman" w:cs="Times New Roman"/>
                <w:szCs w:val="24"/>
              </w:rPr>
              <w:t xml:space="preserve">4 броя 10 GbaseT </w:t>
            </w:r>
          </w:p>
          <w:p w14:paraId="1FCCA2F7" w14:textId="77777777" w:rsidR="00B20C95" w:rsidRPr="009F5D20" w:rsidRDefault="00B20C95" w:rsidP="009F5D20">
            <w:pPr>
              <w:numPr>
                <w:ilvl w:val="0"/>
                <w:numId w:val="13"/>
              </w:numPr>
              <w:spacing w:line="360" w:lineRule="auto"/>
              <w:contextualSpacing/>
              <w:rPr>
                <w:rFonts w:ascii="Times New Roman" w:hAnsi="Times New Roman" w:cs="Times New Roman"/>
                <w:szCs w:val="24"/>
              </w:rPr>
            </w:pPr>
            <w:r w:rsidRPr="009F5D20">
              <w:rPr>
                <w:rFonts w:ascii="Times New Roman" w:hAnsi="Times New Roman" w:cs="Times New Roman"/>
                <w:szCs w:val="24"/>
              </w:rPr>
              <w:t>4 броя 16 Gbps FC</w:t>
            </w:r>
          </w:p>
        </w:tc>
        <w:tc>
          <w:tcPr>
            <w:tcW w:w="3402" w:type="dxa"/>
          </w:tcPr>
          <w:p w14:paraId="3D09ECD8"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671DE309" w14:textId="2DA6BC55" w:rsidTr="009F5D20">
        <w:tc>
          <w:tcPr>
            <w:tcW w:w="1418" w:type="dxa"/>
          </w:tcPr>
          <w:p w14:paraId="4AA4011C"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10CB6CE9"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Thin Provisioning Поддръжка на Snapshots</w:t>
            </w:r>
          </w:p>
        </w:tc>
        <w:tc>
          <w:tcPr>
            <w:tcW w:w="3402" w:type="dxa"/>
          </w:tcPr>
          <w:p w14:paraId="7093CD70"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7030FE55" w14:textId="67352F6C" w:rsidTr="009F5D20">
        <w:tc>
          <w:tcPr>
            <w:tcW w:w="1418" w:type="dxa"/>
          </w:tcPr>
          <w:p w14:paraId="009BB98C"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7129EB33"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предоставя управление посредством GUI (графичен интерфейс) </w:t>
            </w:r>
          </w:p>
        </w:tc>
        <w:tc>
          <w:tcPr>
            <w:tcW w:w="3402" w:type="dxa"/>
          </w:tcPr>
          <w:p w14:paraId="7E6935C5"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005BD495" w14:textId="5F14F564" w:rsidTr="009F5D20">
        <w:trPr>
          <w:trHeight w:val="31"/>
        </w:trPr>
        <w:tc>
          <w:tcPr>
            <w:tcW w:w="1418" w:type="dxa"/>
          </w:tcPr>
          <w:p w14:paraId="229A0388"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vAlign w:val="center"/>
          </w:tcPr>
          <w:p w14:paraId="09864D9A"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предоставя управление посредством CLI (команден ред)</w:t>
            </w:r>
          </w:p>
        </w:tc>
        <w:tc>
          <w:tcPr>
            <w:tcW w:w="3402" w:type="dxa"/>
          </w:tcPr>
          <w:p w14:paraId="4216D8AA"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2680B2A4" w14:textId="17204B80" w:rsidTr="009F5D20">
        <w:tc>
          <w:tcPr>
            <w:tcW w:w="1418" w:type="dxa"/>
          </w:tcPr>
          <w:p w14:paraId="5DF6FE1E"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vAlign w:val="center"/>
          </w:tcPr>
          <w:p w14:paraId="677FA242" w14:textId="77777777" w:rsidR="00B20C95" w:rsidRPr="009F5D20" w:rsidRDefault="00B20C95"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Поддръжка на синхронна и асинхронна отдалечена репликация</w:t>
            </w:r>
          </w:p>
        </w:tc>
        <w:tc>
          <w:tcPr>
            <w:tcW w:w="3402" w:type="dxa"/>
          </w:tcPr>
          <w:p w14:paraId="4CFD24AF" w14:textId="77777777" w:rsidR="00B20C95" w:rsidRPr="009F5D20" w:rsidRDefault="00B20C95" w:rsidP="009F5D20">
            <w:pPr>
              <w:spacing w:line="360" w:lineRule="auto"/>
              <w:ind w:firstLine="0"/>
              <w:rPr>
                <w:rFonts w:ascii="Times New Roman" w:eastAsia="Calibri" w:hAnsi="Times New Roman" w:cs="Times New Roman"/>
                <w:szCs w:val="24"/>
              </w:rPr>
            </w:pPr>
          </w:p>
        </w:tc>
      </w:tr>
      <w:tr w:rsidR="00B20C95" w:rsidRPr="009F5D20" w14:paraId="1746A346" w14:textId="62304295" w:rsidTr="009F5D20">
        <w:tc>
          <w:tcPr>
            <w:tcW w:w="1418" w:type="dxa"/>
            <w:shd w:val="clear" w:color="auto" w:fill="D9D9D9" w:themeFill="background1" w:themeFillShade="D9"/>
          </w:tcPr>
          <w:p w14:paraId="3252104D" w14:textId="77777777" w:rsidR="00B20C95" w:rsidRPr="009F5D20" w:rsidRDefault="00B20C95" w:rsidP="009F5D20">
            <w:pPr>
              <w:spacing w:line="360" w:lineRule="auto"/>
              <w:ind w:firstLine="0"/>
              <w:jc w:val="left"/>
              <w:rPr>
                <w:rFonts w:ascii="Times New Roman" w:hAnsi="Times New Roman" w:cs="Times New Roman"/>
                <w:szCs w:val="24"/>
              </w:rPr>
            </w:pPr>
          </w:p>
        </w:tc>
        <w:tc>
          <w:tcPr>
            <w:tcW w:w="9498" w:type="dxa"/>
            <w:shd w:val="clear" w:color="auto" w:fill="D9D9D9" w:themeFill="background1" w:themeFillShade="D9"/>
            <w:vAlign w:val="bottom"/>
          </w:tcPr>
          <w:p w14:paraId="114821D5"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707740B1" w14:textId="77777777" w:rsidR="00B20C95" w:rsidRPr="009F5D20" w:rsidRDefault="00B20C95" w:rsidP="009F5D20">
            <w:pPr>
              <w:spacing w:line="360" w:lineRule="auto"/>
              <w:ind w:firstLine="0"/>
              <w:rPr>
                <w:rFonts w:ascii="Times New Roman" w:hAnsi="Times New Roman" w:cs="Times New Roman"/>
                <w:b/>
                <w:bCs/>
                <w:color w:val="000000" w:themeColor="text1"/>
                <w:szCs w:val="24"/>
              </w:rPr>
            </w:pPr>
          </w:p>
        </w:tc>
      </w:tr>
      <w:tr w:rsidR="00B20C95" w:rsidRPr="009F5D20" w14:paraId="745562F3" w14:textId="7182265B" w:rsidTr="009F5D20">
        <w:tc>
          <w:tcPr>
            <w:tcW w:w="1418" w:type="dxa"/>
          </w:tcPr>
          <w:p w14:paraId="0BF2856E"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71F58DFF"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29065816"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5470C9AF" w14:textId="441FEFD2" w:rsidTr="009F5D20">
        <w:tc>
          <w:tcPr>
            <w:tcW w:w="1418" w:type="dxa"/>
          </w:tcPr>
          <w:p w14:paraId="0AC1F31A"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4D97D26F" w14:textId="77777777" w:rsidR="00B20C95" w:rsidRPr="009F5D20" w:rsidRDefault="00B20C95" w:rsidP="009F5D20">
            <w:pPr>
              <w:spacing w:line="360" w:lineRule="auto"/>
              <w:ind w:firstLine="0"/>
              <w:rPr>
                <w:rFonts w:ascii="Times New Roman" w:hAnsi="Times New Roman" w:cs="Times New Roman"/>
                <w:szCs w:val="24"/>
                <w:lang w:val="en-US"/>
              </w:rPr>
            </w:pPr>
            <w:r w:rsidRPr="009F5D20">
              <w:rPr>
                <w:rFonts w:ascii="Times New Roman" w:hAnsi="Times New Roman" w:cs="Times New Roman"/>
                <w:szCs w:val="24"/>
              </w:rPr>
              <w:t>Режим: 24х7</w:t>
            </w:r>
          </w:p>
        </w:tc>
        <w:tc>
          <w:tcPr>
            <w:tcW w:w="3402" w:type="dxa"/>
          </w:tcPr>
          <w:p w14:paraId="18401F5D"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7ED2A3F2" w14:textId="14AE9DA2" w:rsidTr="009F5D20">
        <w:tc>
          <w:tcPr>
            <w:tcW w:w="1418" w:type="dxa"/>
          </w:tcPr>
          <w:p w14:paraId="05F624DB"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4EF096B6"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09E21E3B"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107F896D" w14:textId="68716508" w:rsidTr="009F5D20">
        <w:tc>
          <w:tcPr>
            <w:tcW w:w="1418" w:type="dxa"/>
          </w:tcPr>
          <w:p w14:paraId="71E88754"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009C8AA5"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613DD7BE"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03C7CC9F" w14:textId="497CDEB1" w:rsidTr="009F5D20">
        <w:tc>
          <w:tcPr>
            <w:tcW w:w="1418" w:type="dxa"/>
          </w:tcPr>
          <w:p w14:paraId="07C7D7E5"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18B21B23"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5677FDAC"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365B107B" w14:textId="164E1365" w:rsidTr="009F5D20">
        <w:tc>
          <w:tcPr>
            <w:tcW w:w="1418" w:type="dxa"/>
          </w:tcPr>
          <w:p w14:paraId="2301A2C1"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10CD7DAD"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4C4ABD77" w14:textId="77777777" w:rsidR="00B20C95" w:rsidRPr="009F5D20" w:rsidRDefault="00B20C95" w:rsidP="009F5D20">
            <w:pPr>
              <w:spacing w:line="360" w:lineRule="auto"/>
              <w:ind w:firstLine="0"/>
              <w:rPr>
                <w:rFonts w:ascii="Times New Roman" w:hAnsi="Times New Roman" w:cs="Times New Roman"/>
                <w:szCs w:val="24"/>
              </w:rPr>
            </w:pPr>
          </w:p>
        </w:tc>
      </w:tr>
      <w:tr w:rsidR="00B20C95" w:rsidRPr="009F5D20" w14:paraId="139CBDA7" w14:textId="330EC641" w:rsidTr="009F5D20">
        <w:tc>
          <w:tcPr>
            <w:tcW w:w="1418" w:type="dxa"/>
          </w:tcPr>
          <w:p w14:paraId="5E940A79" w14:textId="77777777" w:rsidR="00B20C95" w:rsidRPr="009F5D20" w:rsidRDefault="00B20C95" w:rsidP="009F5D20">
            <w:pPr>
              <w:numPr>
                <w:ilvl w:val="0"/>
                <w:numId w:val="3"/>
              </w:numPr>
              <w:spacing w:line="360" w:lineRule="auto"/>
              <w:jc w:val="left"/>
              <w:rPr>
                <w:rFonts w:ascii="Times New Roman" w:hAnsi="Times New Roman" w:cs="Times New Roman"/>
                <w:szCs w:val="24"/>
              </w:rPr>
            </w:pPr>
          </w:p>
        </w:tc>
        <w:tc>
          <w:tcPr>
            <w:tcW w:w="9498" w:type="dxa"/>
          </w:tcPr>
          <w:p w14:paraId="7062A68F" w14:textId="77777777" w:rsidR="00B20C95" w:rsidRPr="009F5D20" w:rsidRDefault="00B20C9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При изпълнение на гаранционните условия Възложителят не връща дефектиралите носители на информация (HDD) след замяната им</w:t>
            </w:r>
          </w:p>
        </w:tc>
        <w:tc>
          <w:tcPr>
            <w:tcW w:w="3402" w:type="dxa"/>
          </w:tcPr>
          <w:p w14:paraId="58D86947" w14:textId="77777777" w:rsidR="00B20C95" w:rsidRPr="009F5D20" w:rsidRDefault="00B20C95" w:rsidP="009F5D20">
            <w:pPr>
              <w:spacing w:line="360" w:lineRule="auto"/>
              <w:ind w:firstLine="0"/>
              <w:rPr>
                <w:rFonts w:ascii="Times New Roman" w:hAnsi="Times New Roman" w:cs="Times New Roman"/>
                <w:szCs w:val="24"/>
              </w:rPr>
            </w:pPr>
          </w:p>
        </w:tc>
      </w:tr>
    </w:tbl>
    <w:p w14:paraId="7F247353"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39" w:name="_Toc534614880"/>
      <w:r w:rsidRPr="009F5D20">
        <w:rPr>
          <w:rFonts w:ascii="Times New Roman" w:eastAsia="Times New Roman" w:hAnsi="Times New Roman" w:cs="Times New Roman"/>
          <w:b/>
          <w:kern w:val="32"/>
          <w:szCs w:val="24"/>
        </w:rPr>
        <w:t>Дисков масив за резервни копия</w:t>
      </w:r>
      <w:bookmarkEnd w:id="39"/>
    </w:p>
    <w:tbl>
      <w:tblPr>
        <w:tblStyle w:val="TableGrid"/>
        <w:tblW w:w="14318" w:type="dxa"/>
        <w:tblInd w:w="-289" w:type="dxa"/>
        <w:tblLook w:val="04A0" w:firstRow="1" w:lastRow="0" w:firstColumn="1" w:lastColumn="0" w:noHBand="0" w:noVBand="1"/>
      </w:tblPr>
      <w:tblGrid>
        <w:gridCol w:w="1418"/>
        <w:gridCol w:w="9498"/>
        <w:gridCol w:w="3402"/>
      </w:tblGrid>
      <w:tr w:rsidR="00A35E63" w:rsidRPr="009F5D20" w14:paraId="744FAE63" w14:textId="302A440B" w:rsidTr="009F5D20">
        <w:trPr>
          <w:tblHeader/>
        </w:trPr>
        <w:tc>
          <w:tcPr>
            <w:tcW w:w="10916" w:type="dxa"/>
            <w:gridSpan w:val="2"/>
            <w:shd w:val="clear" w:color="auto" w:fill="D9D9D9" w:themeFill="background1" w:themeFillShade="D9"/>
          </w:tcPr>
          <w:p w14:paraId="7B407EDC" w14:textId="5FBB3B8C" w:rsidR="00A35E63" w:rsidRPr="009F5D20" w:rsidRDefault="00A35E63"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Дисков масив за резервни копия</w:t>
            </w:r>
          </w:p>
        </w:tc>
        <w:tc>
          <w:tcPr>
            <w:tcW w:w="3402" w:type="dxa"/>
            <w:shd w:val="clear" w:color="auto" w:fill="D9D9D9" w:themeFill="background1" w:themeFillShade="D9"/>
          </w:tcPr>
          <w:p w14:paraId="60813089" w14:textId="7D6EB962" w:rsidR="00A35E63" w:rsidRPr="009F5D20" w:rsidRDefault="00A35E63"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1 брой</w:t>
            </w:r>
          </w:p>
        </w:tc>
      </w:tr>
      <w:tr w:rsidR="00A35E63" w:rsidRPr="009F5D20" w14:paraId="59269305" w14:textId="77777777" w:rsidTr="009F5D20">
        <w:trPr>
          <w:tblHeader/>
        </w:trPr>
        <w:tc>
          <w:tcPr>
            <w:tcW w:w="1418" w:type="dxa"/>
            <w:shd w:val="clear" w:color="auto" w:fill="D9D9D9" w:themeFill="background1" w:themeFillShade="D9"/>
          </w:tcPr>
          <w:p w14:paraId="00F7B708" w14:textId="74038704" w:rsidR="00A35E63" w:rsidRPr="009F5D20" w:rsidRDefault="00A35E63"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498" w:type="dxa"/>
            <w:shd w:val="clear" w:color="auto" w:fill="D9D9D9" w:themeFill="background1" w:themeFillShade="D9"/>
          </w:tcPr>
          <w:p w14:paraId="2EE84720" w14:textId="6C15675C" w:rsidR="00A35E63" w:rsidRPr="009F5D20" w:rsidRDefault="00A35E63" w:rsidP="009F5D20">
            <w:pPr>
              <w:spacing w:line="360" w:lineRule="auto"/>
              <w:ind w:firstLine="0"/>
              <w:jc w:val="center"/>
              <w:rPr>
                <w:rFonts w:ascii="Times New Roman" w:hAnsi="Times New Roman" w:cs="Times New Roman"/>
                <w:b/>
                <w:szCs w:val="24"/>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1FFD72B7" w14:textId="7D7A157E" w:rsidR="00A35E63" w:rsidRPr="009F5D20" w:rsidRDefault="00A35E63"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Предложение на участника (описание)</w:t>
            </w:r>
          </w:p>
        </w:tc>
      </w:tr>
      <w:tr w:rsidR="00A35E63" w:rsidRPr="009F5D20" w14:paraId="56547168" w14:textId="5976A5DB" w:rsidTr="009F5D20">
        <w:tc>
          <w:tcPr>
            <w:tcW w:w="1418" w:type="dxa"/>
          </w:tcPr>
          <w:p w14:paraId="2FE1FE88"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0BEE76E9"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37C5B62C"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70B81335" w14:textId="6DD6BF57" w:rsidTr="009F5D20">
        <w:tc>
          <w:tcPr>
            <w:tcW w:w="1418" w:type="dxa"/>
          </w:tcPr>
          <w:p w14:paraId="008F756E"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1A98BDDA"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62776EE7"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4DA9EF56" w14:textId="3CC04336" w:rsidTr="009F5D20">
        <w:tc>
          <w:tcPr>
            <w:tcW w:w="1418" w:type="dxa"/>
            <w:shd w:val="clear" w:color="auto" w:fill="D9D9D9" w:themeFill="background1" w:themeFillShade="D9"/>
          </w:tcPr>
          <w:p w14:paraId="60C5DABD" w14:textId="77777777" w:rsidR="00A35E63" w:rsidRPr="009F5D20" w:rsidRDefault="00A35E63" w:rsidP="009F5D20">
            <w:pPr>
              <w:spacing w:line="360" w:lineRule="auto"/>
              <w:rPr>
                <w:rFonts w:ascii="Times New Roman" w:hAnsi="Times New Roman" w:cs="Times New Roman"/>
                <w:b/>
                <w:bCs/>
                <w:color w:val="000000" w:themeColor="text1"/>
                <w:szCs w:val="24"/>
              </w:rPr>
            </w:pPr>
          </w:p>
        </w:tc>
        <w:tc>
          <w:tcPr>
            <w:tcW w:w="9498" w:type="dxa"/>
            <w:shd w:val="clear" w:color="auto" w:fill="D9D9D9" w:themeFill="background1" w:themeFillShade="D9"/>
          </w:tcPr>
          <w:p w14:paraId="21657E45" w14:textId="77777777" w:rsidR="00A35E63" w:rsidRPr="009F5D20" w:rsidRDefault="00A35E63"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36DF4B3B" w14:textId="77777777" w:rsidR="00A35E63" w:rsidRPr="009F5D20" w:rsidRDefault="00A35E63" w:rsidP="009F5D20">
            <w:pPr>
              <w:spacing w:line="360" w:lineRule="auto"/>
              <w:ind w:firstLine="0"/>
              <w:rPr>
                <w:rFonts w:ascii="Times New Roman" w:hAnsi="Times New Roman" w:cs="Times New Roman"/>
                <w:b/>
                <w:bCs/>
                <w:color w:val="000000" w:themeColor="text1"/>
                <w:szCs w:val="24"/>
              </w:rPr>
            </w:pPr>
          </w:p>
        </w:tc>
      </w:tr>
      <w:tr w:rsidR="00A35E63" w:rsidRPr="009F5D20" w14:paraId="3780A9A7" w14:textId="079BA564" w:rsidTr="009F5D20">
        <w:tc>
          <w:tcPr>
            <w:tcW w:w="1418" w:type="dxa"/>
          </w:tcPr>
          <w:p w14:paraId="0B4FA105"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08E0EA14"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Специализиран дисков масив за съхранение на резервни копия, позволяващ ускоряване на процеса на резервиране и възстановяване на данните.</w:t>
            </w:r>
          </w:p>
        </w:tc>
        <w:tc>
          <w:tcPr>
            <w:tcW w:w="3402" w:type="dxa"/>
          </w:tcPr>
          <w:p w14:paraId="7924A9DE"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7160D54D" w14:textId="12641808" w:rsidTr="009F5D20">
        <w:tc>
          <w:tcPr>
            <w:tcW w:w="1418" w:type="dxa"/>
          </w:tcPr>
          <w:p w14:paraId="5DF941D6"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3E5F843C"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предоставя минимум 34 TB RAW капацитет</w:t>
            </w:r>
          </w:p>
        </w:tc>
        <w:tc>
          <w:tcPr>
            <w:tcW w:w="3402" w:type="dxa"/>
          </w:tcPr>
          <w:p w14:paraId="24FAAE6B"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50F8D7D0" w14:textId="3F5FEEE8" w:rsidTr="009F5D20">
        <w:tc>
          <w:tcPr>
            <w:tcW w:w="1418" w:type="dxa"/>
          </w:tcPr>
          <w:p w14:paraId="2AE3CD35"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004422D4"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предоставя възможност в бъдеще за разширение на капацитета поне 2 пъти </w:t>
            </w:r>
          </w:p>
        </w:tc>
        <w:tc>
          <w:tcPr>
            <w:tcW w:w="3402" w:type="dxa"/>
          </w:tcPr>
          <w:p w14:paraId="5E5D13AB"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21A7EDA1" w14:textId="5B79F6FD" w:rsidTr="009F5D20">
        <w:tc>
          <w:tcPr>
            <w:tcW w:w="1418" w:type="dxa"/>
          </w:tcPr>
          <w:p w14:paraId="757C1443"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3422446E"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разполага с минимум 4x10Gbps </w:t>
            </w:r>
            <w:r w:rsidRPr="009F5D20">
              <w:rPr>
                <w:rFonts w:ascii="Times New Roman" w:hAnsi="Times New Roman" w:cs="Times New Roman"/>
                <w:szCs w:val="24"/>
                <w:lang w:val="en-US"/>
              </w:rPr>
              <w:t>SFP</w:t>
            </w:r>
            <w:r w:rsidRPr="009F5D20">
              <w:rPr>
                <w:rFonts w:ascii="Times New Roman" w:hAnsi="Times New Roman" w:cs="Times New Roman"/>
                <w:szCs w:val="24"/>
              </w:rPr>
              <w:t>+ порта и минимум 2х16</w:t>
            </w:r>
            <w:r w:rsidRPr="009F5D20">
              <w:rPr>
                <w:rFonts w:ascii="Times New Roman" w:hAnsi="Times New Roman" w:cs="Times New Roman"/>
                <w:szCs w:val="24"/>
                <w:lang w:val="en-US"/>
              </w:rPr>
              <w:t>G</w:t>
            </w:r>
            <w:r w:rsidRPr="009F5D20">
              <w:rPr>
                <w:rFonts w:ascii="Times New Roman" w:hAnsi="Times New Roman" w:cs="Times New Roman"/>
                <w:szCs w:val="24"/>
              </w:rPr>
              <w:t xml:space="preserve"> </w:t>
            </w:r>
            <w:r w:rsidRPr="009F5D20">
              <w:rPr>
                <w:rFonts w:ascii="Times New Roman" w:hAnsi="Times New Roman" w:cs="Times New Roman"/>
                <w:szCs w:val="24"/>
                <w:lang w:val="en-US"/>
              </w:rPr>
              <w:t>FC</w:t>
            </w:r>
          </w:p>
        </w:tc>
        <w:tc>
          <w:tcPr>
            <w:tcW w:w="3402" w:type="dxa"/>
          </w:tcPr>
          <w:p w14:paraId="710528CA"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1DFEC85E" w14:textId="14EA577D" w:rsidTr="009F5D20">
        <w:tc>
          <w:tcPr>
            <w:tcW w:w="1418" w:type="dxa"/>
          </w:tcPr>
          <w:p w14:paraId="4253FFC5"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2B8810F1"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на добавяне на допълнителни модули за комуникация</w:t>
            </w:r>
          </w:p>
        </w:tc>
        <w:tc>
          <w:tcPr>
            <w:tcW w:w="3402" w:type="dxa"/>
          </w:tcPr>
          <w:p w14:paraId="7D2B1100"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2A395331" w14:textId="6B2B683D" w:rsidTr="009F5D20">
        <w:tc>
          <w:tcPr>
            <w:tcW w:w="1418" w:type="dxa"/>
          </w:tcPr>
          <w:p w14:paraId="52597751"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4D434EF8"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извършва дедупликация на всички данни при постъпването им преди записа им върху дисковете</w:t>
            </w:r>
          </w:p>
        </w:tc>
        <w:tc>
          <w:tcPr>
            <w:tcW w:w="3402" w:type="dxa"/>
          </w:tcPr>
          <w:p w14:paraId="7B4AEBD6"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22B78319" w14:textId="5CE02FDE" w:rsidTr="009F5D20">
        <w:tc>
          <w:tcPr>
            <w:tcW w:w="1418" w:type="dxa"/>
          </w:tcPr>
          <w:p w14:paraId="74394322"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53D1625E"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Дедупликацията да е глобална за всички данни записани на системата</w:t>
            </w:r>
          </w:p>
        </w:tc>
        <w:tc>
          <w:tcPr>
            <w:tcW w:w="3402" w:type="dxa"/>
          </w:tcPr>
          <w:p w14:paraId="1F9937EF"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4FAAC2F6" w14:textId="647ECC7A" w:rsidTr="009F5D20">
        <w:tc>
          <w:tcPr>
            <w:tcW w:w="1418" w:type="dxa"/>
          </w:tcPr>
          <w:p w14:paraId="752D0C7A"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5C449F93"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е интегриран с предложената система за архивирни копия, като извършва дедупликация на данните на сървъра/хост, с цел намаляване на трафика.</w:t>
            </w:r>
          </w:p>
        </w:tc>
        <w:tc>
          <w:tcPr>
            <w:tcW w:w="3402" w:type="dxa"/>
          </w:tcPr>
          <w:p w14:paraId="6F775A7B"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442553F2" w14:textId="328AE70C" w:rsidTr="009F5D20">
        <w:tc>
          <w:tcPr>
            <w:tcW w:w="1418" w:type="dxa"/>
          </w:tcPr>
          <w:p w14:paraId="65063B2B"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3B18DEBA" w14:textId="1606E7D9" w:rsidR="00A35E63" w:rsidRPr="009F5D20" w:rsidRDefault="002D05EF" w:rsidP="009F5D20">
            <w:pPr>
              <w:spacing w:line="360" w:lineRule="auto"/>
              <w:ind w:firstLine="0"/>
              <w:rPr>
                <w:rFonts w:ascii="Times New Roman" w:hAnsi="Times New Roman" w:cs="Times New Roman"/>
                <w:szCs w:val="24"/>
              </w:rPr>
            </w:pPr>
            <w:r>
              <w:rPr>
                <w:rFonts w:ascii="Times New Roman" w:hAnsi="Times New Roman" w:cs="Times New Roman"/>
                <w:szCs w:val="24"/>
                <w:lang w:val="en-US"/>
              </w:rPr>
              <w:t>T</w:t>
            </w:r>
            <w:bookmarkStart w:id="40" w:name="_GoBack"/>
            <w:bookmarkEnd w:id="40"/>
            <w:r w:rsidR="00A35E63" w:rsidRPr="009F5D20">
              <w:rPr>
                <w:rFonts w:ascii="Times New Roman" w:hAnsi="Times New Roman" w:cs="Times New Roman"/>
                <w:szCs w:val="24"/>
              </w:rPr>
              <w:t>рансфер на данни минимум 7 TB на час (с включени методи за дедупликация и компресия на данните)</w:t>
            </w:r>
          </w:p>
        </w:tc>
        <w:tc>
          <w:tcPr>
            <w:tcW w:w="3402" w:type="dxa"/>
          </w:tcPr>
          <w:p w14:paraId="15CE8EA7"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746131A0" w14:textId="458C42B4" w:rsidTr="009F5D20">
        <w:tc>
          <w:tcPr>
            <w:tcW w:w="1418" w:type="dxa"/>
          </w:tcPr>
          <w:p w14:paraId="6712449A"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42DEB20B"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резервирано захранване с възможна подмяна без да се наруши нормалната работа</w:t>
            </w:r>
          </w:p>
        </w:tc>
        <w:tc>
          <w:tcPr>
            <w:tcW w:w="3402" w:type="dxa"/>
          </w:tcPr>
          <w:p w14:paraId="30E7C3CA"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5F2A919B" w14:textId="2F1BDC35" w:rsidTr="009F5D20">
        <w:tc>
          <w:tcPr>
            <w:tcW w:w="1418" w:type="dxa"/>
          </w:tcPr>
          <w:p w14:paraId="4FB9BAF7"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234668AE"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Snapshots</w:t>
            </w:r>
          </w:p>
        </w:tc>
        <w:tc>
          <w:tcPr>
            <w:tcW w:w="3402" w:type="dxa"/>
          </w:tcPr>
          <w:p w14:paraId="5ADB985F"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4D2BBCF2" w14:textId="04121BF0" w:rsidTr="009F5D20">
        <w:tc>
          <w:tcPr>
            <w:tcW w:w="1418" w:type="dxa"/>
          </w:tcPr>
          <w:p w14:paraId="7F20E290"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2BA0A6CC"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NFS, SMB и FTP достъп</w:t>
            </w:r>
          </w:p>
        </w:tc>
        <w:tc>
          <w:tcPr>
            <w:tcW w:w="3402" w:type="dxa"/>
          </w:tcPr>
          <w:p w14:paraId="45C68401"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2C833D75" w14:textId="485BA7FA" w:rsidTr="009F5D20">
        <w:tc>
          <w:tcPr>
            <w:tcW w:w="1418" w:type="dxa"/>
          </w:tcPr>
          <w:p w14:paraId="21FC6BC7"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6BBF7F4A"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виртуални лентови библиотеки VTL</w:t>
            </w:r>
          </w:p>
        </w:tc>
        <w:tc>
          <w:tcPr>
            <w:tcW w:w="3402" w:type="dxa"/>
          </w:tcPr>
          <w:p w14:paraId="7F480147"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36AAA728" w14:textId="5EDA8CFA" w:rsidTr="009F5D20">
        <w:tc>
          <w:tcPr>
            <w:tcW w:w="1418" w:type="dxa"/>
          </w:tcPr>
          <w:p w14:paraId="41D989D8"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518A033A"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NDMP</w:t>
            </w:r>
          </w:p>
        </w:tc>
        <w:tc>
          <w:tcPr>
            <w:tcW w:w="3402" w:type="dxa"/>
          </w:tcPr>
          <w:p w14:paraId="015F453D"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7BE95B57" w14:textId="2CFEF0E0" w:rsidTr="009F5D20">
        <w:tc>
          <w:tcPr>
            <w:tcW w:w="1418" w:type="dxa"/>
          </w:tcPr>
          <w:p w14:paraId="4BDB7043"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3C6EA62A"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репликация на данни между два масива.</w:t>
            </w:r>
          </w:p>
        </w:tc>
        <w:tc>
          <w:tcPr>
            <w:tcW w:w="3402" w:type="dxa"/>
          </w:tcPr>
          <w:p w14:paraId="4B6B80EA"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17C692AF" w14:textId="5D3D44A7" w:rsidTr="009F5D20">
        <w:tc>
          <w:tcPr>
            <w:tcW w:w="1418" w:type="dxa"/>
          </w:tcPr>
          <w:p w14:paraId="426220C0"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498F413D"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криптиране на данните</w:t>
            </w:r>
          </w:p>
        </w:tc>
        <w:tc>
          <w:tcPr>
            <w:tcW w:w="3402" w:type="dxa"/>
          </w:tcPr>
          <w:p w14:paraId="127F9CD4"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490F7C18" w14:textId="4BED78A5" w:rsidTr="009F5D20">
        <w:tc>
          <w:tcPr>
            <w:tcW w:w="1418" w:type="dxa"/>
          </w:tcPr>
          <w:p w14:paraId="37F60F07"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75AB5602"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и включен лиценз за управление през CLI и GUI</w:t>
            </w:r>
          </w:p>
        </w:tc>
        <w:tc>
          <w:tcPr>
            <w:tcW w:w="3402" w:type="dxa"/>
          </w:tcPr>
          <w:p w14:paraId="703A3CC9"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736F43FD" w14:textId="5C0A5467" w:rsidTr="009F5D20">
        <w:tc>
          <w:tcPr>
            <w:tcW w:w="1418" w:type="dxa"/>
            <w:shd w:val="clear" w:color="auto" w:fill="D9D9D9" w:themeFill="background1" w:themeFillShade="D9"/>
          </w:tcPr>
          <w:p w14:paraId="721877D0" w14:textId="77777777" w:rsidR="00A35E63" w:rsidRPr="009F5D20" w:rsidRDefault="00A35E63" w:rsidP="009F5D20">
            <w:pPr>
              <w:spacing w:line="360" w:lineRule="auto"/>
              <w:ind w:firstLine="0"/>
              <w:jc w:val="left"/>
              <w:rPr>
                <w:rFonts w:ascii="Times New Roman" w:hAnsi="Times New Roman" w:cs="Times New Roman"/>
                <w:szCs w:val="24"/>
              </w:rPr>
            </w:pPr>
          </w:p>
        </w:tc>
        <w:tc>
          <w:tcPr>
            <w:tcW w:w="9498" w:type="dxa"/>
            <w:shd w:val="clear" w:color="auto" w:fill="D9D9D9" w:themeFill="background1" w:themeFillShade="D9"/>
            <w:vAlign w:val="bottom"/>
          </w:tcPr>
          <w:p w14:paraId="2FB95143"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1354E7A3" w14:textId="77777777" w:rsidR="00A35E63" w:rsidRPr="009F5D20" w:rsidRDefault="00A35E63" w:rsidP="009F5D20">
            <w:pPr>
              <w:spacing w:line="360" w:lineRule="auto"/>
              <w:ind w:firstLine="0"/>
              <w:rPr>
                <w:rFonts w:ascii="Times New Roman" w:hAnsi="Times New Roman" w:cs="Times New Roman"/>
                <w:b/>
                <w:bCs/>
                <w:color w:val="000000" w:themeColor="text1"/>
                <w:szCs w:val="24"/>
              </w:rPr>
            </w:pPr>
          </w:p>
        </w:tc>
      </w:tr>
      <w:tr w:rsidR="00A35E63" w:rsidRPr="009F5D20" w14:paraId="5B3E5D8D" w14:textId="45851543" w:rsidTr="009F5D20">
        <w:tc>
          <w:tcPr>
            <w:tcW w:w="1418" w:type="dxa"/>
          </w:tcPr>
          <w:p w14:paraId="0E903A26"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4E137362"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1D8D9178"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278AE94C" w14:textId="03CA26C2" w:rsidTr="009F5D20">
        <w:tc>
          <w:tcPr>
            <w:tcW w:w="1418" w:type="dxa"/>
          </w:tcPr>
          <w:p w14:paraId="0297DA18"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16968577"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24</w:t>
            </w:r>
            <w:r w:rsidRPr="009F5D20">
              <w:rPr>
                <w:rFonts w:ascii="Times New Roman" w:hAnsi="Times New Roman" w:cs="Times New Roman"/>
                <w:szCs w:val="24"/>
                <w:lang w:val="en-US"/>
              </w:rPr>
              <w:t>x</w:t>
            </w:r>
            <w:r w:rsidRPr="009F5D20">
              <w:rPr>
                <w:rFonts w:ascii="Times New Roman" w:hAnsi="Times New Roman" w:cs="Times New Roman"/>
                <w:szCs w:val="24"/>
              </w:rPr>
              <w:t>7</w:t>
            </w:r>
          </w:p>
        </w:tc>
        <w:tc>
          <w:tcPr>
            <w:tcW w:w="3402" w:type="dxa"/>
          </w:tcPr>
          <w:p w14:paraId="7D3D83C4"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6E9A0ABE" w14:textId="7DB5D34E" w:rsidTr="009F5D20">
        <w:tc>
          <w:tcPr>
            <w:tcW w:w="1418" w:type="dxa"/>
          </w:tcPr>
          <w:p w14:paraId="1724C288"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78479E8A"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437860FB"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72160116" w14:textId="587EA4BC" w:rsidTr="009F5D20">
        <w:tc>
          <w:tcPr>
            <w:tcW w:w="1418" w:type="dxa"/>
          </w:tcPr>
          <w:p w14:paraId="269B098B"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24C9F057"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0D829D23"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06BCCB06" w14:textId="54EB1E65" w:rsidTr="009F5D20">
        <w:tc>
          <w:tcPr>
            <w:tcW w:w="1418" w:type="dxa"/>
          </w:tcPr>
          <w:p w14:paraId="51348DC5"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682FA43E"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5AF9E108"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6DC67FE7" w14:textId="2A2AA434" w:rsidTr="009F5D20">
        <w:tc>
          <w:tcPr>
            <w:tcW w:w="1418" w:type="dxa"/>
          </w:tcPr>
          <w:p w14:paraId="13C55942"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14FDF5AC"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40EA2459" w14:textId="77777777" w:rsidR="00A35E63" w:rsidRPr="009F5D20" w:rsidRDefault="00A35E63" w:rsidP="009F5D20">
            <w:pPr>
              <w:spacing w:line="360" w:lineRule="auto"/>
              <w:ind w:firstLine="0"/>
              <w:rPr>
                <w:rFonts w:ascii="Times New Roman" w:hAnsi="Times New Roman" w:cs="Times New Roman"/>
                <w:szCs w:val="24"/>
              </w:rPr>
            </w:pPr>
          </w:p>
        </w:tc>
      </w:tr>
      <w:tr w:rsidR="00A35E63" w:rsidRPr="009F5D20" w14:paraId="458C7FDD" w14:textId="1C1E382D" w:rsidTr="009F5D20">
        <w:tc>
          <w:tcPr>
            <w:tcW w:w="1418" w:type="dxa"/>
          </w:tcPr>
          <w:p w14:paraId="7325B880" w14:textId="77777777" w:rsidR="00A35E63" w:rsidRPr="009F5D20" w:rsidRDefault="00A35E63" w:rsidP="009F5D20">
            <w:pPr>
              <w:numPr>
                <w:ilvl w:val="0"/>
                <w:numId w:val="3"/>
              </w:numPr>
              <w:spacing w:line="360" w:lineRule="auto"/>
              <w:jc w:val="left"/>
              <w:rPr>
                <w:rFonts w:ascii="Times New Roman" w:hAnsi="Times New Roman" w:cs="Times New Roman"/>
                <w:szCs w:val="24"/>
              </w:rPr>
            </w:pPr>
          </w:p>
        </w:tc>
        <w:tc>
          <w:tcPr>
            <w:tcW w:w="9498" w:type="dxa"/>
          </w:tcPr>
          <w:p w14:paraId="092402CF" w14:textId="77777777" w:rsidR="00A35E63" w:rsidRPr="009F5D20" w:rsidRDefault="00A35E63"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При изпълнение на гаранционните условия Възложителят не връща дефектиралите носители на информация (HDD) след замяната им</w:t>
            </w:r>
          </w:p>
        </w:tc>
        <w:tc>
          <w:tcPr>
            <w:tcW w:w="3402" w:type="dxa"/>
          </w:tcPr>
          <w:p w14:paraId="4E5DE7DE" w14:textId="77777777" w:rsidR="00A35E63" w:rsidRPr="009F5D20" w:rsidRDefault="00A35E63" w:rsidP="009F5D20">
            <w:pPr>
              <w:spacing w:line="360" w:lineRule="auto"/>
              <w:ind w:firstLine="0"/>
              <w:rPr>
                <w:rFonts w:ascii="Times New Roman" w:hAnsi="Times New Roman" w:cs="Times New Roman"/>
                <w:szCs w:val="24"/>
              </w:rPr>
            </w:pPr>
          </w:p>
        </w:tc>
      </w:tr>
    </w:tbl>
    <w:p w14:paraId="3A1211C2" w14:textId="77777777" w:rsidR="001E2E78" w:rsidRPr="009F5D20" w:rsidRDefault="001E2E78" w:rsidP="009F5D20">
      <w:pPr>
        <w:tabs>
          <w:tab w:val="left" w:pos="830"/>
        </w:tabs>
        <w:spacing w:line="360" w:lineRule="auto"/>
        <w:rPr>
          <w:rFonts w:ascii="Times New Roman" w:hAnsi="Times New Roman" w:cs="Times New Roman"/>
          <w:szCs w:val="24"/>
        </w:rPr>
      </w:pPr>
    </w:p>
    <w:p w14:paraId="62401C76"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41" w:name="_Toc534614881"/>
      <w:r w:rsidRPr="009F5D20">
        <w:rPr>
          <w:rFonts w:ascii="Times New Roman" w:eastAsia="Times New Roman" w:hAnsi="Times New Roman" w:cs="Times New Roman"/>
          <w:b/>
          <w:kern w:val="32"/>
          <w:szCs w:val="24"/>
        </w:rPr>
        <w:lastRenderedPageBreak/>
        <w:t>Система за архивни копия (back up) за резервен сайт</w:t>
      </w:r>
      <w:bookmarkEnd w:id="41"/>
    </w:p>
    <w:tbl>
      <w:tblPr>
        <w:tblStyle w:val="TableGrid"/>
        <w:tblW w:w="14318" w:type="dxa"/>
        <w:tblInd w:w="-289" w:type="dxa"/>
        <w:tblLook w:val="04A0" w:firstRow="1" w:lastRow="0" w:firstColumn="1" w:lastColumn="0" w:noHBand="0" w:noVBand="1"/>
      </w:tblPr>
      <w:tblGrid>
        <w:gridCol w:w="1418"/>
        <w:gridCol w:w="9498"/>
        <w:gridCol w:w="3402"/>
      </w:tblGrid>
      <w:tr w:rsidR="00BC4AC0" w:rsidRPr="009F5D20" w14:paraId="21DBE654" w14:textId="347AAB40" w:rsidTr="009F5D20">
        <w:trPr>
          <w:tblHeader/>
        </w:trPr>
        <w:tc>
          <w:tcPr>
            <w:tcW w:w="10916" w:type="dxa"/>
            <w:gridSpan w:val="2"/>
            <w:shd w:val="clear" w:color="auto" w:fill="D9D9D9" w:themeFill="background1" w:themeFillShade="D9"/>
          </w:tcPr>
          <w:p w14:paraId="097D2AB4" w14:textId="035C820E" w:rsidR="00BC4AC0" w:rsidRPr="009F5D20" w:rsidRDefault="00BC4AC0"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Система за архивни копия (</w:t>
            </w:r>
            <w:r w:rsidRPr="009F5D20">
              <w:rPr>
                <w:rFonts w:ascii="Times New Roman" w:hAnsi="Times New Roman" w:cs="Times New Roman"/>
                <w:b/>
                <w:bCs/>
                <w:color w:val="000000" w:themeColor="text1"/>
                <w:szCs w:val="24"/>
                <w:lang w:val="en-US"/>
              </w:rPr>
              <w:t>back</w:t>
            </w:r>
            <w:r w:rsidRPr="009F5D20">
              <w:rPr>
                <w:rFonts w:ascii="Times New Roman" w:hAnsi="Times New Roman" w:cs="Times New Roman"/>
                <w:b/>
                <w:bCs/>
                <w:color w:val="000000" w:themeColor="text1"/>
                <w:szCs w:val="24"/>
              </w:rPr>
              <w:t xml:space="preserve"> </w:t>
            </w:r>
            <w:r w:rsidRPr="009F5D20">
              <w:rPr>
                <w:rFonts w:ascii="Times New Roman" w:hAnsi="Times New Roman" w:cs="Times New Roman"/>
                <w:b/>
                <w:bCs/>
                <w:color w:val="000000" w:themeColor="text1"/>
                <w:szCs w:val="24"/>
                <w:lang w:val="en-US"/>
              </w:rPr>
              <w:t>up</w:t>
            </w:r>
            <w:r w:rsidRPr="009F5D20">
              <w:rPr>
                <w:rFonts w:ascii="Times New Roman" w:hAnsi="Times New Roman" w:cs="Times New Roman"/>
                <w:b/>
                <w:bCs/>
                <w:color w:val="000000" w:themeColor="text1"/>
                <w:szCs w:val="24"/>
              </w:rPr>
              <w:t>) за резервен сайт</w:t>
            </w:r>
          </w:p>
        </w:tc>
        <w:tc>
          <w:tcPr>
            <w:tcW w:w="3402" w:type="dxa"/>
            <w:shd w:val="clear" w:color="auto" w:fill="D9D9D9" w:themeFill="background1" w:themeFillShade="D9"/>
          </w:tcPr>
          <w:p w14:paraId="61089136" w14:textId="50AC0FA2" w:rsidR="00BC4AC0" w:rsidRPr="009F5D20" w:rsidRDefault="00BC4AC0"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1 брой</w:t>
            </w:r>
          </w:p>
        </w:tc>
      </w:tr>
      <w:tr w:rsidR="00BC4AC0" w:rsidRPr="009F5D20" w14:paraId="4563ADAE" w14:textId="77777777" w:rsidTr="009F5D20">
        <w:trPr>
          <w:tblHeader/>
        </w:trPr>
        <w:tc>
          <w:tcPr>
            <w:tcW w:w="1418" w:type="dxa"/>
            <w:shd w:val="clear" w:color="auto" w:fill="D9D9D9" w:themeFill="background1" w:themeFillShade="D9"/>
          </w:tcPr>
          <w:p w14:paraId="057A8988" w14:textId="77777777" w:rsidR="00BC4AC0" w:rsidRPr="009F5D20" w:rsidRDefault="00BC4AC0"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498" w:type="dxa"/>
            <w:shd w:val="clear" w:color="auto" w:fill="D9D9D9" w:themeFill="background1" w:themeFillShade="D9"/>
          </w:tcPr>
          <w:p w14:paraId="48FADB01" w14:textId="77777777" w:rsidR="00BC4AC0" w:rsidRPr="009F5D20" w:rsidRDefault="00BC4AC0"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5AB0A2D5" w14:textId="77777777" w:rsidR="00BC4AC0" w:rsidRPr="009F5D20" w:rsidRDefault="00BC4AC0"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tr w:rsidR="00BC4AC0" w:rsidRPr="009F5D20" w14:paraId="23149ED3" w14:textId="7457B717" w:rsidTr="009F5D20">
        <w:tc>
          <w:tcPr>
            <w:tcW w:w="1418" w:type="dxa"/>
          </w:tcPr>
          <w:p w14:paraId="0C1FDB11"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3D23D7A5"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6417D102"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5E7A2A51" w14:textId="71130DEB" w:rsidTr="009F5D20">
        <w:tc>
          <w:tcPr>
            <w:tcW w:w="1418" w:type="dxa"/>
          </w:tcPr>
          <w:p w14:paraId="691DBBDF"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34BD5532"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0309EDC4"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2C7EB8E1" w14:textId="5A001E9C" w:rsidTr="009F5D20">
        <w:tc>
          <w:tcPr>
            <w:tcW w:w="1418" w:type="dxa"/>
            <w:shd w:val="clear" w:color="auto" w:fill="D9D9D9" w:themeFill="background1" w:themeFillShade="D9"/>
          </w:tcPr>
          <w:p w14:paraId="0FB64663" w14:textId="77777777" w:rsidR="00BC4AC0" w:rsidRPr="009F5D20" w:rsidRDefault="00BC4AC0" w:rsidP="009F5D20">
            <w:pPr>
              <w:spacing w:line="360" w:lineRule="auto"/>
              <w:rPr>
                <w:rFonts w:ascii="Times New Roman" w:hAnsi="Times New Roman" w:cs="Times New Roman"/>
                <w:b/>
                <w:bCs/>
                <w:color w:val="000000" w:themeColor="text1"/>
                <w:szCs w:val="24"/>
              </w:rPr>
            </w:pPr>
          </w:p>
        </w:tc>
        <w:tc>
          <w:tcPr>
            <w:tcW w:w="9498" w:type="dxa"/>
            <w:shd w:val="clear" w:color="auto" w:fill="D9D9D9" w:themeFill="background1" w:themeFillShade="D9"/>
          </w:tcPr>
          <w:p w14:paraId="5EB6F916" w14:textId="77777777" w:rsidR="00BC4AC0" w:rsidRPr="009F5D20" w:rsidRDefault="00BC4AC0"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51A339FC" w14:textId="77777777" w:rsidR="00BC4AC0" w:rsidRPr="009F5D20" w:rsidRDefault="00BC4AC0" w:rsidP="009F5D20">
            <w:pPr>
              <w:spacing w:line="360" w:lineRule="auto"/>
              <w:ind w:firstLine="0"/>
              <w:rPr>
                <w:rFonts w:ascii="Times New Roman" w:hAnsi="Times New Roman" w:cs="Times New Roman"/>
                <w:b/>
                <w:bCs/>
                <w:color w:val="000000" w:themeColor="text1"/>
                <w:szCs w:val="24"/>
              </w:rPr>
            </w:pPr>
          </w:p>
        </w:tc>
      </w:tr>
      <w:tr w:rsidR="00BC4AC0" w:rsidRPr="009F5D20" w14:paraId="61B54B11" w14:textId="3116BB2D" w:rsidTr="009F5D20">
        <w:tc>
          <w:tcPr>
            <w:tcW w:w="1418" w:type="dxa"/>
          </w:tcPr>
          <w:p w14:paraId="14875B32"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27C23D45"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се достави платформа за архивиране и възстановяване на данни с възможност за създаването на резервни копия, без ограничение в броя на виртуалните машини, работещи върху описаните сървъри които е необходимо да се доставят за изграждането на резервния сайт</w:t>
            </w:r>
          </w:p>
        </w:tc>
        <w:tc>
          <w:tcPr>
            <w:tcW w:w="3402" w:type="dxa"/>
          </w:tcPr>
          <w:p w14:paraId="501777FA"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5A2734FC" w14:textId="574CC660" w:rsidTr="009F5D20">
        <w:tc>
          <w:tcPr>
            <w:tcW w:w="1418" w:type="dxa"/>
          </w:tcPr>
          <w:p w14:paraId="030DC490"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423A85AE"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възможност за интеграция с предложената платформа за сървърна виртуализация</w:t>
            </w:r>
          </w:p>
        </w:tc>
        <w:tc>
          <w:tcPr>
            <w:tcW w:w="3402" w:type="dxa"/>
          </w:tcPr>
          <w:p w14:paraId="3763350E"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3181ADC1" w14:textId="7474453A" w:rsidTr="009F5D20">
        <w:tc>
          <w:tcPr>
            <w:tcW w:w="1418" w:type="dxa"/>
          </w:tcPr>
          <w:p w14:paraId="2D28910C"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0851499C"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създаването и запазването на пълни и частични ("incremental") резервни копия на виртуални машини</w:t>
            </w:r>
          </w:p>
        </w:tc>
        <w:tc>
          <w:tcPr>
            <w:tcW w:w="3402" w:type="dxa"/>
          </w:tcPr>
          <w:p w14:paraId="2B90C7F8"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1AA7111B" w14:textId="1867F06C" w:rsidTr="009F5D20">
        <w:tc>
          <w:tcPr>
            <w:tcW w:w="1418" w:type="dxa"/>
          </w:tcPr>
          <w:p w14:paraId="56F394E9"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59A499A4"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компресиране и дедупликация на създадените резервни копия и архиви</w:t>
            </w:r>
          </w:p>
        </w:tc>
        <w:tc>
          <w:tcPr>
            <w:tcW w:w="3402" w:type="dxa"/>
          </w:tcPr>
          <w:p w14:paraId="667F13E8"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5DF2476E" w14:textId="460DCC66" w:rsidTr="009F5D20">
        <w:tc>
          <w:tcPr>
            <w:tcW w:w="1418" w:type="dxa"/>
          </w:tcPr>
          <w:p w14:paraId="1647FB33"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627C8474"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интеграция с лентово устройство</w:t>
            </w:r>
          </w:p>
        </w:tc>
        <w:tc>
          <w:tcPr>
            <w:tcW w:w="3402" w:type="dxa"/>
          </w:tcPr>
          <w:p w14:paraId="1A674531"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399352F8" w14:textId="2B1DAF1B" w:rsidTr="009F5D20">
        <w:tc>
          <w:tcPr>
            <w:tcW w:w="1418" w:type="dxa"/>
          </w:tcPr>
          <w:p w14:paraId="32AB3961"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6DC4FFB9"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за автоматична проверка на консистентността на резервното копие, вкл. възможност за използване на скриптове за проверка на готовността на операционната система и на приложенията, намиращи се в резервното копие</w:t>
            </w:r>
          </w:p>
        </w:tc>
        <w:tc>
          <w:tcPr>
            <w:tcW w:w="3402" w:type="dxa"/>
          </w:tcPr>
          <w:p w14:paraId="2CD375A7"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7B8201FD" w14:textId="2175BEBC" w:rsidTr="009F5D20">
        <w:tc>
          <w:tcPr>
            <w:tcW w:w="1418" w:type="dxa"/>
          </w:tcPr>
          <w:p w14:paraId="63E2CA2F"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0E7361F7"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интеграция с лентово устройство</w:t>
            </w:r>
          </w:p>
        </w:tc>
        <w:tc>
          <w:tcPr>
            <w:tcW w:w="3402" w:type="dxa"/>
          </w:tcPr>
          <w:p w14:paraId="3D22F176"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690ECDAF" w14:textId="78114819" w:rsidTr="009F5D20">
        <w:tc>
          <w:tcPr>
            <w:tcW w:w="1418" w:type="dxa"/>
          </w:tcPr>
          <w:p w14:paraId="45934F21"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3F4F8785"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създаване на резервни копия и архиви чрез проследяване на промените в блоковете с информация.</w:t>
            </w:r>
          </w:p>
        </w:tc>
        <w:tc>
          <w:tcPr>
            <w:tcW w:w="3402" w:type="dxa"/>
          </w:tcPr>
          <w:p w14:paraId="4A07D869"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71A3BC94" w14:textId="58EE369D" w:rsidTr="009F5D20">
        <w:tc>
          <w:tcPr>
            <w:tcW w:w="1418" w:type="dxa"/>
          </w:tcPr>
          <w:p w14:paraId="77F5A0A4"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2520AD43"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създаване на репликирано копие на ниво виртуална машина в същия или отдалечен ИТ център</w:t>
            </w:r>
          </w:p>
        </w:tc>
        <w:tc>
          <w:tcPr>
            <w:tcW w:w="3402" w:type="dxa"/>
          </w:tcPr>
          <w:p w14:paraId="45B1F9DB"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74B91B9D" w14:textId="776D3863" w:rsidTr="009F5D20">
        <w:tc>
          <w:tcPr>
            <w:tcW w:w="1418" w:type="dxa"/>
          </w:tcPr>
          <w:p w14:paraId="3186606B"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0B2DBD05"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създаването на репликирано копие да се извършва от вече създадено резервно копие</w:t>
            </w:r>
          </w:p>
        </w:tc>
        <w:tc>
          <w:tcPr>
            <w:tcW w:w="3402" w:type="dxa"/>
          </w:tcPr>
          <w:p w14:paraId="341925DA"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740A6F2F" w14:textId="2A16F3EF" w:rsidTr="009F5D20">
        <w:tc>
          <w:tcPr>
            <w:tcW w:w="1418" w:type="dxa"/>
          </w:tcPr>
          <w:p w14:paraId="7C655C14"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578A69D2"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пълна защита на Microsoft Active Directory, включително възможност за възстановяване на отделни или множество едновременни обекти като потребители, групи, компютърни акаунти, контакти, пароли, групови политики и DNS записи.</w:t>
            </w:r>
          </w:p>
        </w:tc>
        <w:tc>
          <w:tcPr>
            <w:tcW w:w="3402" w:type="dxa"/>
          </w:tcPr>
          <w:p w14:paraId="4D98EAD8"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260D21C1" w14:textId="51F4419E" w:rsidTr="009F5D20">
        <w:tc>
          <w:tcPr>
            <w:tcW w:w="1418" w:type="dxa"/>
          </w:tcPr>
          <w:p w14:paraId="4F584C5E"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09769A61"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осигурява пълна защита на бази данни като Oracle и Microsoft SQL Server, включително възможност за възстановяване на отделни обекти.</w:t>
            </w:r>
          </w:p>
        </w:tc>
        <w:tc>
          <w:tcPr>
            <w:tcW w:w="3402" w:type="dxa"/>
          </w:tcPr>
          <w:p w14:paraId="228631A7"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3B30EA19" w14:textId="57BEAD16" w:rsidTr="009F5D20">
        <w:tc>
          <w:tcPr>
            <w:tcW w:w="1418" w:type="dxa"/>
          </w:tcPr>
          <w:p w14:paraId="60D4AA86"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599EC679"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Интеграция и възможност за създаване на директно копие чрез Snapshtot функционалността на дисковите масиви.</w:t>
            </w:r>
          </w:p>
        </w:tc>
        <w:tc>
          <w:tcPr>
            <w:tcW w:w="3402" w:type="dxa"/>
          </w:tcPr>
          <w:p w14:paraId="4903068C"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051E6D66" w14:textId="7395E2A4" w:rsidTr="009F5D20">
        <w:tc>
          <w:tcPr>
            <w:tcW w:w="1418" w:type="dxa"/>
          </w:tcPr>
          <w:p w14:paraId="5E918843"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1025619D"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Поддръжка на WAN Acceleration между центрове за данни.</w:t>
            </w:r>
          </w:p>
        </w:tc>
        <w:tc>
          <w:tcPr>
            <w:tcW w:w="3402" w:type="dxa"/>
          </w:tcPr>
          <w:p w14:paraId="5824B499"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24DE9DF0" w14:textId="5B2E36BD" w:rsidTr="009F5D20">
        <w:tc>
          <w:tcPr>
            <w:tcW w:w="1418" w:type="dxa"/>
          </w:tcPr>
          <w:p w14:paraId="7B579FB8"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6B97427D"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Наблюдение на състоянието в реално време и възможност за изготвяне на доклади (reports), с възможност за редактиране и създаване на персонализирани доклади</w:t>
            </w:r>
          </w:p>
        </w:tc>
        <w:tc>
          <w:tcPr>
            <w:tcW w:w="3402" w:type="dxa"/>
          </w:tcPr>
          <w:p w14:paraId="16F6D5F7"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74E3D97B" w14:textId="774F1F1F" w:rsidTr="009F5D20">
        <w:tc>
          <w:tcPr>
            <w:tcW w:w="1418" w:type="dxa"/>
          </w:tcPr>
          <w:p w14:paraId="0B5DC2A7"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27013891"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анализ на използването на капацитета на виртуалната инфраструктура и изготвяне на планиране на капацитета.</w:t>
            </w:r>
          </w:p>
        </w:tc>
        <w:tc>
          <w:tcPr>
            <w:tcW w:w="3402" w:type="dxa"/>
          </w:tcPr>
          <w:p w14:paraId="3169D8A8"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0A7C66AE" w14:textId="010AA325" w:rsidTr="009F5D20">
        <w:tc>
          <w:tcPr>
            <w:tcW w:w="1418" w:type="dxa"/>
            <w:shd w:val="clear" w:color="auto" w:fill="D9D9D9" w:themeFill="background1" w:themeFillShade="D9"/>
          </w:tcPr>
          <w:p w14:paraId="641B3679" w14:textId="77777777" w:rsidR="00BC4AC0" w:rsidRPr="009F5D20" w:rsidRDefault="00BC4AC0" w:rsidP="009F5D20">
            <w:pPr>
              <w:spacing w:line="360" w:lineRule="auto"/>
              <w:ind w:firstLine="0"/>
              <w:jc w:val="left"/>
              <w:rPr>
                <w:rFonts w:ascii="Times New Roman" w:hAnsi="Times New Roman" w:cs="Times New Roman"/>
                <w:szCs w:val="24"/>
              </w:rPr>
            </w:pPr>
          </w:p>
        </w:tc>
        <w:tc>
          <w:tcPr>
            <w:tcW w:w="9498" w:type="dxa"/>
            <w:shd w:val="clear" w:color="auto" w:fill="D9D9D9" w:themeFill="background1" w:themeFillShade="D9"/>
            <w:vAlign w:val="bottom"/>
          </w:tcPr>
          <w:p w14:paraId="0305A44A"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102175FF" w14:textId="77777777" w:rsidR="00BC4AC0" w:rsidRPr="009F5D20" w:rsidRDefault="00BC4AC0" w:rsidP="009F5D20">
            <w:pPr>
              <w:spacing w:line="360" w:lineRule="auto"/>
              <w:ind w:firstLine="0"/>
              <w:rPr>
                <w:rFonts w:ascii="Times New Roman" w:hAnsi="Times New Roman" w:cs="Times New Roman"/>
                <w:b/>
                <w:bCs/>
                <w:color w:val="000000" w:themeColor="text1"/>
                <w:szCs w:val="24"/>
              </w:rPr>
            </w:pPr>
          </w:p>
        </w:tc>
      </w:tr>
      <w:tr w:rsidR="00BC4AC0" w:rsidRPr="009F5D20" w14:paraId="3BAFD631" w14:textId="04AAAD95" w:rsidTr="009F5D20">
        <w:tc>
          <w:tcPr>
            <w:tcW w:w="1418" w:type="dxa"/>
          </w:tcPr>
          <w:p w14:paraId="617BD2BD"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66508FF7"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22D1E614"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133FDDAA" w14:textId="5043956E" w:rsidTr="009F5D20">
        <w:tc>
          <w:tcPr>
            <w:tcW w:w="1418" w:type="dxa"/>
          </w:tcPr>
          <w:p w14:paraId="63B8D902"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456A1F4E"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24х7</w:t>
            </w:r>
          </w:p>
        </w:tc>
        <w:tc>
          <w:tcPr>
            <w:tcW w:w="3402" w:type="dxa"/>
          </w:tcPr>
          <w:p w14:paraId="4BC8742D"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1C635217" w14:textId="016FBE83" w:rsidTr="009F5D20">
        <w:tc>
          <w:tcPr>
            <w:tcW w:w="1418" w:type="dxa"/>
          </w:tcPr>
          <w:p w14:paraId="14276C92"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477CDE27"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36EC5526"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1DF8C3A0" w14:textId="681E5720" w:rsidTr="009F5D20">
        <w:tc>
          <w:tcPr>
            <w:tcW w:w="1418" w:type="dxa"/>
          </w:tcPr>
          <w:p w14:paraId="2951009E"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23917315"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6F0151B2"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7EAAF44F" w14:textId="28358490" w:rsidTr="009F5D20">
        <w:tc>
          <w:tcPr>
            <w:tcW w:w="1418" w:type="dxa"/>
          </w:tcPr>
          <w:p w14:paraId="6B75802D"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15C34140"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282B4FB9" w14:textId="77777777" w:rsidR="00BC4AC0" w:rsidRPr="009F5D20" w:rsidRDefault="00BC4AC0" w:rsidP="009F5D20">
            <w:pPr>
              <w:spacing w:line="360" w:lineRule="auto"/>
              <w:ind w:firstLine="0"/>
              <w:rPr>
                <w:rFonts w:ascii="Times New Roman" w:hAnsi="Times New Roman" w:cs="Times New Roman"/>
                <w:szCs w:val="24"/>
              </w:rPr>
            </w:pPr>
          </w:p>
        </w:tc>
      </w:tr>
      <w:tr w:rsidR="00BC4AC0" w:rsidRPr="009F5D20" w14:paraId="34F5741D" w14:textId="12848C7C" w:rsidTr="009F5D20">
        <w:tc>
          <w:tcPr>
            <w:tcW w:w="1418" w:type="dxa"/>
          </w:tcPr>
          <w:p w14:paraId="7F6B8683" w14:textId="77777777" w:rsidR="00BC4AC0" w:rsidRPr="009F5D20" w:rsidRDefault="00BC4AC0" w:rsidP="009F5D20">
            <w:pPr>
              <w:numPr>
                <w:ilvl w:val="0"/>
                <w:numId w:val="3"/>
              </w:numPr>
              <w:spacing w:line="360" w:lineRule="auto"/>
              <w:jc w:val="left"/>
              <w:rPr>
                <w:rFonts w:ascii="Times New Roman" w:hAnsi="Times New Roman" w:cs="Times New Roman"/>
                <w:szCs w:val="24"/>
              </w:rPr>
            </w:pPr>
          </w:p>
        </w:tc>
        <w:tc>
          <w:tcPr>
            <w:tcW w:w="9498" w:type="dxa"/>
          </w:tcPr>
          <w:p w14:paraId="5B144DB1" w14:textId="77777777" w:rsidR="00BC4AC0" w:rsidRPr="009F5D20" w:rsidRDefault="00BC4AC0"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020E2CEB" w14:textId="77777777" w:rsidR="00BC4AC0" w:rsidRPr="009F5D20" w:rsidRDefault="00BC4AC0" w:rsidP="009F5D20">
            <w:pPr>
              <w:spacing w:line="360" w:lineRule="auto"/>
              <w:ind w:firstLine="0"/>
              <w:rPr>
                <w:rFonts w:ascii="Times New Roman" w:hAnsi="Times New Roman" w:cs="Times New Roman"/>
                <w:szCs w:val="24"/>
              </w:rPr>
            </w:pPr>
          </w:p>
        </w:tc>
      </w:tr>
    </w:tbl>
    <w:p w14:paraId="47745D31" w14:textId="77777777" w:rsidR="001E2E78" w:rsidRPr="009F5D20" w:rsidRDefault="001E2E78" w:rsidP="009F5D20">
      <w:pPr>
        <w:spacing w:line="360" w:lineRule="auto"/>
        <w:rPr>
          <w:rFonts w:ascii="Times New Roman" w:hAnsi="Times New Roman" w:cs="Times New Roman"/>
          <w:szCs w:val="24"/>
        </w:rPr>
      </w:pPr>
    </w:p>
    <w:p w14:paraId="562806C7"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42" w:name="_Toc534614882"/>
      <w:r w:rsidRPr="009F5D20">
        <w:rPr>
          <w:rFonts w:ascii="Times New Roman" w:eastAsia="Times New Roman" w:hAnsi="Times New Roman" w:cs="Times New Roman"/>
          <w:b/>
          <w:kern w:val="32"/>
          <w:szCs w:val="24"/>
        </w:rPr>
        <w:lastRenderedPageBreak/>
        <w:t>Интернет маршрутизатори</w:t>
      </w:r>
      <w:bookmarkEnd w:id="42"/>
    </w:p>
    <w:tbl>
      <w:tblPr>
        <w:tblStyle w:val="TableGrid"/>
        <w:tblW w:w="14318" w:type="dxa"/>
        <w:tblInd w:w="-289" w:type="dxa"/>
        <w:tblLook w:val="04A0" w:firstRow="1" w:lastRow="0" w:firstColumn="1" w:lastColumn="0" w:noHBand="0" w:noVBand="1"/>
      </w:tblPr>
      <w:tblGrid>
        <w:gridCol w:w="1418"/>
        <w:gridCol w:w="9498"/>
        <w:gridCol w:w="3402"/>
      </w:tblGrid>
      <w:tr w:rsidR="002119BC" w:rsidRPr="009F5D20" w14:paraId="45183484" w14:textId="79F18355" w:rsidTr="009F5D20">
        <w:trPr>
          <w:tblHeader/>
        </w:trPr>
        <w:tc>
          <w:tcPr>
            <w:tcW w:w="10916" w:type="dxa"/>
            <w:gridSpan w:val="2"/>
            <w:shd w:val="clear" w:color="auto" w:fill="D9D9D9" w:themeFill="background1" w:themeFillShade="D9"/>
          </w:tcPr>
          <w:p w14:paraId="1C3C01A7" w14:textId="65FAB7F0" w:rsidR="002119BC" w:rsidRPr="009F5D20" w:rsidRDefault="002119BC"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Интернет маршрутизатори</w:t>
            </w:r>
          </w:p>
        </w:tc>
        <w:tc>
          <w:tcPr>
            <w:tcW w:w="3402" w:type="dxa"/>
            <w:shd w:val="clear" w:color="auto" w:fill="D9D9D9" w:themeFill="background1" w:themeFillShade="D9"/>
          </w:tcPr>
          <w:p w14:paraId="41484698" w14:textId="3A5F969E" w:rsidR="002119BC" w:rsidRPr="009F5D20" w:rsidRDefault="002119BC"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2 броя</w:t>
            </w:r>
          </w:p>
        </w:tc>
      </w:tr>
      <w:tr w:rsidR="002119BC" w:rsidRPr="009F5D20" w14:paraId="5F6CAA8F" w14:textId="77777777" w:rsidTr="009F5D20">
        <w:trPr>
          <w:tblHeader/>
        </w:trPr>
        <w:tc>
          <w:tcPr>
            <w:tcW w:w="1418" w:type="dxa"/>
            <w:shd w:val="clear" w:color="auto" w:fill="D9D9D9" w:themeFill="background1" w:themeFillShade="D9"/>
          </w:tcPr>
          <w:p w14:paraId="1140491F" w14:textId="77777777" w:rsidR="002119BC" w:rsidRPr="009F5D20" w:rsidRDefault="002119BC"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498" w:type="dxa"/>
            <w:shd w:val="clear" w:color="auto" w:fill="D9D9D9" w:themeFill="background1" w:themeFillShade="D9"/>
          </w:tcPr>
          <w:p w14:paraId="6A41EEAB" w14:textId="77777777" w:rsidR="002119BC" w:rsidRPr="009F5D20" w:rsidRDefault="002119BC"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7E6E101A" w14:textId="77777777" w:rsidR="002119BC" w:rsidRPr="009F5D20" w:rsidRDefault="002119BC"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tr w:rsidR="002119BC" w:rsidRPr="009F5D20" w14:paraId="5E1466CE" w14:textId="04344D68" w:rsidTr="009F5D20">
        <w:tc>
          <w:tcPr>
            <w:tcW w:w="1418" w:type="dxa"/>
          </w:tcPr>
          <w:p w14:paraId="4CA3856B"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38422F11"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658A48A0"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77FA9767" w14:textId="2260B820" w:rsidTr="009F5D20">
        <w:tc>
          <w:tcPr>
            <w:tcW w:w="1418" w:type="dxa"/>
          </w:tcPr>
          <w:p w14:paraId="4FB8DF8D"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02650196"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73847704"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BFD0C45" w14:textId="7B3AB57C" w:rsidTr="009F5D20">
        <w:tc>
          <w:tcPr>
            <w:tcW w:w="1418" w:type="dxa"/>
            <w:shd w:val="clear" w:color="auto" w:fill="D9D9D9" w:themeFill="background1" w:themeFillShade="D9"/>
          </w:tcPr>
          <w:p w14:paraId="638F484C" w14:textId="77777777" w:rsidR="002119BC" w:rsidRPr="009F5D20" w:rsidRDefault="002119BC" w:rsidP="009F5D20">
            <w:pPr>
              <w:spacing w:line="360" w:lineRule="auto"/>
              <w:rPr>
                <w:rFonts w:ascii="Times New Roman" w:hAnsi="Times New Roman" w:cs="Times New Roman"/>
                <w:b/>
                <w:bCs/>
                <w:color w:val="000000" w:themeColor="text1"/>
                <w:szCs w:val="24"/>
              </w:rPr>
            </w:pPr>
          </w:p>
        </w:tc>
        <w:tc>
          <w:tcPr>
            <w:tcW w:w="9498" w:type="dxa"/>
            <w:shd w:val="clear" w:color="auto" w:fill="D9D9D9" w:themeFill="background1" w:themeFillShade="D9"/>
          </w:tcPr>
          <w:p w14:paraId="0AD58286" w14:textId="77777777" w:rsidR="002119BC" w:rsidRPr="009F5D20" w:rsidRDefault="002119BC"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1651441F" w14:textId="77777777" w:rsidR="002119BC" w:rsidRPr="009F5D20" w:rsidRDefault="002119BC" w:rsidP="009F5D20">
            <w:pPr>
              <w:spacing w:line="360" w:lineRule="auto"/>
              <w:ind w:firstLine="0"/>
              <w:rPr>
                <w:rFonts w:ascii="Times New Roman" w:hAnsi="Times New Roman" w:cs="Times New Roman"/>
                <w:b/>
                <w:bCs/>
                <w:color w:val="000000" w:themeColor="text1"/>
                <w:szCs w:val="24"/>
              </w:rPr>
            </w:pPr>
          </w:p>
        </w:tc>
      </w:tr>
      <w:tr w:rsidR="002119BC" w:rsidRPr="009F5D20" w14:paraId="1003D1C2" w14:textId="380883AC" w:rsidTr="009F5D20">
        <w:tc>
          <w:tcPr>
            <w:tcW w:w="1418" w:type="dxa"/>
          </w:tcPr>
          <w:p w14:paraId="75CC98BE"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center"/>
          </w:tcPr>
          <w:p w14:paraId="450C9D85"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пропускателна способност от минимум 2 Gbps</w:t>
            </w:r>
          </w:p>
        </w:tc>
        <w:tc>
          <w:tcPr>
            <w:tcW w:w="3402" w:type="dxa"/>
          </w:tcPr>
          <w:p w14:paraId="39B031DB"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00021315" w14:textId="2E7D496C" w:rsidTr="009F5D20">
        <w:tc>
          <w:tcPr>
            <w:tcW w:w="1418" w:type="dxa"/>
          </w:tcPr>
          <w:p w14:paraId="7D92BC2A"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center"/>
          </w:tcPr>
          <w:p w14:paraId="01499C69"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за допълнително увеличаване на пропускателната способност до поне 20 Gbps</w:t>
            </w:r>
          </w:p>
        </w:tc>
        <w:tc>
          <w:tcPr>
            <w:tcW w:w="3402" w:type="dxa"/>
          </w:tcPr>
          <w:p w14:paraId="17767487"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D966E19" w14:textId="037F04D5" w:rsidTr="009F5D20">
        <w:tc>
          <w:tcPr>
            <w:tcW w:w="1418" w:type="dxa"/>
          </w:tcPr>
          <w:p w14:paraId="6AA2C32D"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012683AE"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в бъдеще за обработка на криптиран трафик до не по-ниско от 7 Gbps</w:t>
            </w:r>
          </w:p>
        </w:tc>
        <w:tc>
          <w:tcPr>
            <w:tcW w:w="3402" w:type="dxa"/>
          </w:tcPr>
          <w:p w14:paraId="3AE91062"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4F5EF8A8" w14:textId="75205B2F" w:rsidTr="009F5D20">
        <w:tc>
          <w:tcPr>
            <w:tcW w:w="1418" w:type="dxa"/>
          </w:tcPr>
          <w:p w14:paraId="4F0A7E4A"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609BAD94" w14:textId="02ADF649"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не по-малка от 15 M</w:t>
            </w:r>
            <w:r w:rsidR="00EE3EA8">
              <w:rPr>
                <w:rFonts w:ascii="Times New Roman" w:hAnsi="Times New Roman" w:cs="Times New Roman"/>
                <w:szCs w:val="24"/>
                <w:lang w:val="en-US"/>
              </w:rPr>
              <w:t>p</w:t>
            </w:r>
            <w:r w:rsidRPr="009F5D20">
              <w:rPr>
                <w:rFonts w:ascii="Times New Roman" w:hAnsi="Times New Roman" w:cs="Times New Roman"/>
                <w:szCs w:val="24"/>
              </w:rPr>
              <w:t>ps</w:t>
            </w:r>
          </w:p>
        </w:tc>
        <w:tc>
          <w:tcPr>
            <w:tcW w:w="3402" w:type="dxa"/>
          </w:tcPr>
          <w:p w14:paraId="75570D50"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08F247B8" w14:textId="4BEAB78F" w:rsidTr="009F5D20">
        <w:tc>
          <w:tcPr>
            <w:tcW w:w="1418" w:type="dxa"/>
          </w:tcPr>
          <w:p w14:paraId="09762278"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14151C7B"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Quaility of Service йерархия</w:t>
            </w:r>
          </w:p>
        </w:tc>
        <w:tc>
          <w:tcPr>
            <w:tcW w:w="3402" w:type="dxa"/>
          </w:tcPr>
          <w:p w14:paraId="0690D320"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0C20D8F7" w14:textId="62A925D2" w:rsidTr="009F5D20">
        <w:tc>
          <w:tcPr>
            <w:tcW w:w="1418" w:type="dxa"/>
          </w:tcPr>
          <w:p w14:paraId="51B617B0" w14:textId="77777777" w:rsidR="002119BC" w:rsidRPr="009F5D20" w:rsidRDefault="002119BC" w:rsidP="009F5D20">
            <w:pPr>
              <w:numPr>
                <w:ilvl w:val="0"/>
                <w:numId w:val="3"/>
              </w:numPr>
              <w:spacing w:line="360" w:lineRule="auto"/>
              <w:jc w:val="left"/>
              <w:rPr>
                <w:rFonts w:ascii="Times New Roman" w:hAnsi="Times New Roman" w:cs="Times New Roman"/>
                <w:szCs w:val="24"/>
                <w:lang w:val="en-US"/>
              </w:rPr>
            </w:pPr>
          </w:p>
        </w:tc>
        <w:tc>
          <w:tcPr>
            <w:tcW w:w="9498" w:type="dxa"/>
          </w:tcPr>
          <w:p w14:paraId="51B79D78"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Low-Latency Queuing (LLQ) опашки на политика</w:t>
            </w:r>
          </w:p>
        </w:tc>
        <w:tc>
          <w:tcPr>
            <w:tcW w:w="3402" w:type="dxa"/>
          </w:tcPr>
          <w:p w14:paraId="0E1CE1ED"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59526CF7" w14:textId="40E69695" w:rsidTr="009F5D20">
        <w:tc>
          <w:tcPr>
            <w:tcW w:w="1418" w:type="dxa"/>
          </w:tcPr>
          <w:p w14:paraId="6330436F" w14:textId="77777777" w:rsidR="002119BC" w:rsidRPr="009F5D20" w:rsidRDefault="002119BC" w:rsidP="009F5D20">
            <w:pPr>
              <w:numPr>
                <w:ilvl w:val="0"/>
                <w:numId w:val="3"/>
              </w:numPr>
              <w:spacing w:line="360" w:lineRule="auto"/>
              <w:jc w:val="left"/>
              <w:rPr>
                <w:rFonts w:ascii="Times New Roman" w:hAnsi="Times New Roman" w:cs="Times New Roman"/>
                <w:szCs w:val="24"/>
                <w:lang w:val="en-US"/>
              </w:rPr>
            </w:pPr>
          </w:p>
        </w:tc>
        <w:tc>
          <w:tcPr>
            <w:tcW w:w="9498" w:type="dxa"/>
          </w:tcPr>
          <w:p w14:paraId="4D97F302"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в бъдеще поддържа минимум следните алгоритми за криптиране: DES, 3DES, AES 128, 192 и 256, RSA, DH и SHA-1</w:t>
            </w:r>
          </w:p>
        </w:tc>
        <w:tc>
          <w:tcPr>
            <w:tcW w:w="3402" w:type="dxa"/>
          </w:tcPr>
          <w:p w14:paraId="692BA85F"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7A8325CF" w14:textId="417A4DB6" w:rsidTr="009F5D20">
        <w:tc>
          <w:tcPr>
            <w:tcW w:w="1418" w:type="dxa"/>
          </w:tcPr>
          <w:p w14:paraId="4A2B2662" w14:textId="77777777" w:rsidR="002119BC" w:rsidRPr="009F5D20" w:rsidRDefault="002119BC" w:rsidP="009F5D20">
            <w:pPr>
              <w:numPr>
                <w:ilvl w:val="0"/>
                <w:numId w:val="3"/>
              </w:numPr>
              <w:spacing w:line="360" w:lineRule="auto"/>
              <w:jc w:val="left"/>
              <w:rPr>
                <w:rFonts w:ascii="Times New Roman" w:hAnsi="Times New Roman" w:cs="Times New Roman"/>
                <w:szCs w:val="24"/>
                <w:lang w:val="en-US"/>
              </w:rPr>
            </w:pPr>
          </w:p>
        </w:tc>
        <w:tc>
          <w:tcPr>
            <w:tcW w:w="9498" w:type="dxa"/>
          </w:tcPr>
          <w:p w14:paraId="746C5198"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не по-малко от 16GB оперативна памет</w:t>
            </w:r>
          </w:p>
        </w:tc>
        <w:tc>
          <w:tcPr>
            <w:tcW w:w="3402" w:type="dxa"/>
          </w:tcPr>
          <w:p w14:paraId="0C041A75"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7D976A0A" w14:textId="15A66472" w:rsidTr="009F5D20">
        <w:tc>
          <w:tcPr>
            <w:tcW w:w="1418" w:type="dxa"/>
          </w:tcPr>
          <w:p w14:paraId="144E5E21" w14:textId="77777777" w:rsidR="002119BC" w:rsidRPr="009F5D20" w:rsidRDefault="002119BC" w:rsidP="009F5D20">
            <w:pPr>
              <w:numPr>
                <w:ilvl w:val="0"/>
                <w:numId w:val="3"/>
              </w:numPr>
              <w:spacing w:line="360" w:lineRule="auto"/>
              <w:jc w:val="left"/>
              <w:rPr>
                <w:rFonts w:ascii="Times New Roman" w:hAnsi="Times New Roman" w:cs="Times New Roman"/>
                <w:szCs w:val="24"/>
                <w:lang w:val="en-US"/>
              </w:rPr>
            </w:pPr>
          </w:p>
        </w:tc>
        <w:tc>
          <w:tcPr>
            <w:tcW w:w="9498" w:type="dxa"/>
          </w:tcPr>
          <w:p w14:paraId="1D7DC912"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в бъдеще да поддържа IPSec и GRE тунели</w:t>
            </w:r>
          </w:p>
        </w:tc>
        <w:tc>
          <w:tcPr>
            <w:tcW w:w="3402" w:type="dxa"/>
          </w:tcPr>
          <w:p w14:paraId="2B681519"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4F2C3FEA" w14:textId="2EB356F8" w:rsidTr="009F5D20">
        <w:tc>
          <w:tcPr>
            <w:tcW w:w="1418" w:type="dxa"/>
          </w:tcPr>
          <w:p w14:paraId="34CBEBCF"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0E222684" w14:textId="77777777" w:rsidR="002119BC" w:rsidRPr="009F5D20" w:rsidRDefault="002119BC"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Да поддържа мултикаст маршрутизация</w:t>
            </w:r>
          </w:p>
        </w:tc>
        <w:tc>
          <w:tcPr>
            <w:tcW w:w="3402" w:type="dxa"/>
          </w:tcPr>
          <w:p w14:paraId="311C2277" w14:textId="77777777" w:rsidR="002119BC" w:rsidRPr="009F5D20" w:rsidRDefault="002119BC" w:rsidP="009F5D20">
            <w:pPr>
              <w:spacing w:line="360" w:lineRule="auto"/>
              <w:ind w:firstLine="0"/>
              <w:jc w:val="left"/>
              <w:rPr>
                <w:rFonts w:ascii="Times New Roman" w:hAnsi="Times New Roman" w:cs="Times New Roman"/>
                <w:szCs w:val="24"/>
              </w:rPr>
            </w:pPr>
          </w:p>
        </w:tc>
      </w:tr>
      <w:tr w:rsidR="002119BC" w:rsidRPr="009F5D20" w14:paraId="0636D127" w14:textId="0206A81C" w:rsidTr="009F5D20">
        <w:tc>
          <w:tcPr>
            <w:tcW w:w="1418" w:type="dxa"/>
          </w:tcPr>
          <w:p w14:paraId="6F9CC30E"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center"/>
          </w:tcPr>
          <w:p w14:paraId="6BF3E220"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RIP, OSPF и BGP маршрутизиращи протоколи </w:t>
            </w:r>
          </w:p>
        </w:tc>
        <w:tc>
          <w:tcPr>
            <w:tcW w:w="3402" w:type="dxa"/>
          </w:tcPr>
          <w:p w14:paraId="546BF4D7"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16894AAC" w14:textId="35D51B9B" w:rsidTr="009F5D20">
        <w:tc>
          <w:tcPr>
            <w:tcW w:w="1418" w:type="dxa"/>
          </w:tcPr>
          <w:p w14:paraId="00026B76"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center"/>
          </w:tcPr>
          <w:p w14:paraId="77E13A5F"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Virtual Routing and Forwarding (VRF)</w:t>
            </w:r>
          </w:p>
        </w:tc>
        <w:tc>
          <w:tcPr>
            <w:tcW w:w="3402" w:type="dxa"/>
          </w:tcPr>
          <w:p w14:paraId="4B90DD14"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7FF957FE" w14:textId="76A3FAEA" w:rsidTr="009F5D20">
        <w:tc>
          <w:tcPr>
            <w:tcW w:w="1418" w:type="dxa"/>
          </w:tcPr>
          <w:p w14:paraId="2C026900"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center"/>
          </w:tcPr>
          <w:p w14:paraId="7382E789"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Ethernet over Multiple Protocol Switcing (EoMPLS)</w:t>
            </w:r>
          </w:p>
        </w:tc>
        <w:tc>
          <w:tcPr>
            <w:tcW w:w="3402" w:type="dxa"/>
          </w:tcPr>
          <w:p w14:paraId="0BDDE5E9"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7212833A" w14:textId="1D888CD9" w:rsidTr="009F5D20">
        <w:tc>
          <w:tcPr>
            <w:tcW w:w="1418" w:type="dxa"/>
          </w:tcPr>
          <w:p w14:paraId="1BB1BAC3"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center"/>
          </w:tcPr>
          <w:p w14:paraId="0C569EB0"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Multiprotocol Label Switcing (MPLS)</w:t>
            </w:r>
          </w:p>
        </w:tc>
        <w:tc>
          <w:tcPr>
            <w:tcW w:w="3402" w:type="dxa"/>
          </w:tcPr>
          <w:p w14:paraId="1A902146"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9D2551B" w14:textId="168A8C39" w:rsidTr="009F5D20">
        <w:tc>
          <w:tcPr>
            <w:tcW w:w="1418" w:type="dxa"/>
          </w:tcPr>
          <w:p w14:paraId="4B41383D"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201752DB"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експортиране на netflow трафични потоци</w:t>
            </w:r>
          </w:p>
        </w:tc>
        <w:tc>
          <w:tcPr>
            <w:tcW w:w="3402" w:type="dxa"/>
          </w:tcPr>
          <w:p w14:paraId="5C323707"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60982F33" w14:textId="061E1496" w:rsidTr="009F5D20">
        <w:tc>
          <w:tcPr>
            <w:tcW w:w="1418" w:type="dxa"/>
          </w:tcPr>
          <w:p w14:paraId="5517B377"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094CC116"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възможност в бъдеще за софтуерни резервираност</w:t>
            </w:r>
          </w:p>
        </w:tc>
        <w:tc>
          <w:tcPr>
            <w:tcW w:w="3402" w:type="dxa"/>
          </w:tcPr>
          <w:p w14:paraId="4B087D22"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5ED1DCA2" w14:textId="11DAFEE8" w:rsidTr="009F5D20">
        <w:tc>
          <w:tcPr>
            <w:tcW w:w="1418" w:type="dxa"/>
          </w:tcPr>
          <w:p w14:paraId="495798EF"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4092E7C2"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не по-малко от 6 броя 1Gbps оптични SFP слота за интерфейсни модули</w:t>
            </w:r>
          </w:p>
        </w:tc>
        <w:tc>
          <w:tcPr>
            <w:tcW w:w="3402" w:type="dxa"/>
          </w:tcPr>
          <w:p w14:paraId="1971B8AA"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4E6AF694" w14:textId="5046329A" w:rsidTr="009F5D20">
        <w:tc>
          <w:tcPr>
            <w:tcW w:w="1418" w:type="dxa"/>
          </w:tcPr>
          <w:p w14:paraId="340A26EB"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0483C6B6"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Всяко устройство да се достави с минимум 4 броя SFP интерфейси за работа до 10км и минимум 2 броя 1Gbps RJ-45 интерфейси</w:t>
            </w:r>
          </w:p>
        </w:tc>
        <w:tc>
          <w:tcPr>
            <w:tcW w:w="3402" w:type="dxa"/>
          </w:tcPr>
          <w:p w14:paraId="301012FD"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79192A32" w14:textId="0CA9ADA1" w:rsidTr="009F5D20">
        <w:tc>
          <w:tcPr>
            <w:tcW w:w="1418" w:type="dxa"/>
          </w:tcPr>
          <w:p w14:paraId="78826A06"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3E2A555A"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допълнително с не по-малко от 2 броя 10Gbps оптични SFP+ слота за интерфейсни модули</w:t>
            </w:r>
          </w:p>
        </w:tc>
        <w:tc>
          <w:tcPr>
            <w:tcW w:w="3402" w:type="dxa"/>
          </w:tcPr>
          <w:p w14:paraId="6476A10C"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4DE9952F" w14:textId="1ACEC430" w:rsidTr="009F5D20">
        <w:tc>
          <w:tcPr>
            <w:tcW w:w="1418" w:type="dxa"/>
          </w:tcPr>
          <w:p w14:paraId="5574AB76"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center"/>
          </w:tcPr>
          <w:p w14:paraId="77E2ABE6"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 слот за бъдещо надграждане с мрежови интерфейси</w:t>
            </w:r>
          </w:p>
        </w:tc>
        <w:tc>
          <w:tcPr>
            <w:tcW w:w="3402" w:type="dxa"/>
          </w:tcPr>
          <w:p w14:paraId="094921AF"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4AB4FCE9" w14:textId="22D02FE5" w:rsidTr="009F5D20">
        <w:tc>
          <w:tcPr>
            <w:tcW w:w="1418" w:type="dxa"/>
          </w:tcPr>
          <w:p w14:paraId="150D0504"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2F86353C" w14:textId="77777777" w:rsidR="002119BC" w:rsidRPr="009F5D20" w:rsidRDefault="002119BC"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разполага с минимум 1 брой AUX порт</w:t>
            </w:r>
          </w:p>
        </w:tc>
        <w:tc>
          <w:tcPr>
            <w:tcW w:w="3402" w:type="dxa"/>
          </w:tcPr>
          <w:p w14:paraId="27CA39E9" w14:textId="77777777" w:rsidR="002119BC" w:rsidRPr="009F5D20" w:rsidRDefault="002119BC" w:rsidP="009F5D20">
            <w:pPr>
              <w:spacing w:line="360" w:lineRule="auto"/>
              <w:ind w:firstLine="0"/>
              <w:rPr>
                <w:rFonts w:ascii="Times New Roman" w:eastAsia="Calibri" w:hAnsi="Times New Roman" w:cs="Times New Roman"/>
                <w:szCs w:val="24"/>
              </w:rPr>
            </w:pPr>
          </w:p>
        </w:tc>
      </w:tr>
      <w:tr w:rsidR="002119BC" w:rsidRPr="009F5D20" w14:paraId="750323C2" w14:textId="68C9769A" w:rsidTr="009F5D20">
        <w:tc>
          <w:tcPr>
            <w:tcW w:w="1418" w:type="dxa"/>
          </w:tcPr>
          <w:p w14:paraId="1C5766BD"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600D304F"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минимум 1 брой конзолен порт</w:t>
            </w:r>
          </w:p>
        </w:tc>
        <w:tc>
          <w:tcPr>
            <w:tcW w:w="3402" w:type="dxa"/>
          </w:tcPr>
          <w:p w14:paraId="13D7E5F0"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683B06E2" w14:textId="324D954B" w:rsidTr="009F5D20">
        <w:tc>
          <w:tcPr>
            <w:tcW w:w="1418" w:type="dxa"/>
          </w:tcPr>
          <w:p w14:paraId="147FBA3F"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0318C49A"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минимум 1 брой RJ-45 ethernet порт за управление</w:t>
            </w:r>
          </w:p>
        </w:tc>
        <w:tc>
          <w:tcPr>
            <w:tcW w:w="3402" w:type="dxa"/>
          </w:tcPr>
          <w:p w14:paraId="65652893"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9D2EC08" w14:textId="7C65AA34" w:rsidTr="009F5D20">
        <w:tc>
          <w:tcPr>
            <w:tcW w:w="1418" w:type="dxa"/>
          </w:tcPr>
          <w:p w14:paraId="3B83FC1F"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516C10F2"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окомплектован с необходимите елементи за монтаж в 19” комуникационен шкаф</w:t>
            </w:r>
          </w:p>
        </w:tc>
        <w:tc>
          <w:tcPr>
            <w:tcW w:w="3402" w:type="dxa"/>
          </w:tcPr>
          <w:p w14:paraId="633F8D04"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774273DA" w14:textId="30AE40A6" w:rsidTr="009F5D20">
        <w:tc>
          <w:tcPr>
            <w:tcW w:w="1418" w:type="dxa"/>
          </w:tcPr>
          <w:p w14:paraId="6BB5B9C2"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35A432ED" w14:textId="77777777" w:rsidR="002119BC" w:rsidRPr="009F5D20" w:rsidRDefault="002119BC"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разполага с резервирани AC захранващи блокове</w:t>
            </w:r>
          </w:p>
        </w:tc>
        <w:tc>
          <w:tcPr>
            <w:tcW w:w="3402" w:type="dxa"/>
          </w:tcPr>
          <w:p w14:paraId="27F2F068" w14:textId="77777777" w:rsidR="002119BC" w:rsidRPr="009F5D20" w:rsidRDefault="002119BC" w:rsidP="009F5D20">
            <w:pPr>
              <w:spacing w:line="360" w:lineRule="auto"/>
              <w:ind w:firstLine="0"/>
              <w:rPr>
                <w:rFonts w:ascii="Times New Roman" w:eastAsia="Calibri" w:hAnsi="Times New Roman" w:cs="Times New Roman"/>
                <w:szCs w:val="24"/>
              </w:rPr>
            </w:pPr>
          </w:p>
        </w:tc>
      </w:tr>
      <w:tr w:rsidR="002119BC" w:rsidRPr="009F5D20" w14:paraId="7B9F2CAF" w14:textId="2D174BF7" w:rsidTr="009F5D20">
        <w:tc>
          <w:tcPr>
            <w:tcW w:w="1418" w:type="dxa"/>
          </w:tcPr>
          <w:p w14:paraId="4B637685"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41C69DC4" w14:textId="77777777" w:rsidR="002119BC" w:rsidRPr="009F5D20" w:rsidRDefault="002119BC"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има инсталирана и лицензирана с постоянен лиценз операционна система, която да поддържа горепосочените функционалности и модули.</w:t>
            </w:r>
          </w:p>
        </w:tc>
        <w:tc>
          <w:tcPr>
            <w:tcW w:w="3402" w:type="dxa"/>
          </w:tcPr>
          <w:p w14:paraId="71CA0C15" w14:textId="77777777" w:rsidR="002119BC" w:rsidRPr="009F5D20" w:rsidRDefault="002119BC" w:rsidP="009F5D20">
            <w:pPr>
              <w:spacing w:line="360" w:lineRule="auto"/>
              <w:ind w:firstLine="0"/>
              <w:rPr>
                <w:rFonts w:ascii="Times New Roman" w:eastAsia="Calibri" w:hAnsi="Times New Roman" w:cs="Times New Roman"/>
                <w:szCs w:val="24"/>
              </w:rPr>
            </w:pPr>
          </w:p>
        </w:tc>
      </w:tr>
      <w:tr w:rsidR="002119BC" w:rsidRPr="009F5D20" w14:paraId="7300B3E5" w14:textId="0438ADAA" w:rsidTr="009F5D20">
        <w:tc>
          <w:tcPr>
            <w:tcW w:w="1418" w:type="dxa"/>
          </w:tcPr>
          <w:p w14:paraId="24823687"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center"/>
          </w:tcPr>
          <w:p w14:paraId="3272A3BF"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е съвместим със стандарта RFC 2737 или еквивалент</w:t>
            </w:r>
          </w:p>
        </w:tc>
        <w:tc>
          <w:tcPr>
            <w:tcW w:w="3402" w:type="dxa"/>
          </w:tcPr>
          <w:p w14:paraId="0D6AFE5F"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84A369D" w14:textId="4F4A557B" w:rsidTr="009F5D20">
        <w:tc>
          <w:tcPr>
            <w:tcW w:w="1418" w:type="dxa"/>
            <w:shd w:val="clear" w:color="auto" w:fill="D9D9D9" w:themeFill="background1" w:themeFillShade="D9"/>
          </w:tcPr>
          <w:p w14:paraId="7D024C67" w14:textId="77777777" w:rsidR="002119BC" w:rsidRPr="009F5D20" w:rsidRDefault="002119BC" w:rsidP="009F5D20">
            <w:pPr>
              <w:spacing w:line="360" w:lineRule="auto"/>
              <w:ind w:firstLine="0"/>
              <w:jc w:val="left"/>
              <w:rPr>
                <w:rFonts w:ascii="Times New Roman" w:hAnsi="Times New Roman" w:cs="Times New Roman"/>
                <w:szCs w:val="24"/>
              </w:rPr>
            </w:pPr>
          </w:p>
        </w:tc>
        <w:tc>
          <w:tcPr>
            <w:tcW w:w="9498" w:type="dxa"/>
            <w:shd w:val="clear" w:color="auto" w:fill="D9D9D9" w:themeFill="background1" w:themeFillShade="D9"/>
            <w:vAlign w:val="bottom"/>
          </w:tcPr>
          <w:p w14:paraId="5C3A0121"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71BE3403" w14:textId="77777777" w:rsidR="002119BC" w:rsidRPr="009F5D20" w:rsidRDefault="002119BC" w:rsidP="009F5D20">
            <w:pPr>
              <w:spacing w:line="360" w:lineRule="auto"/>
              <w:ind w:firstLine="0"/>
              <w:rPr>
                <w:rFonts w:ascii="Times New Roman" w:hAnsi="Times New Roman" w:cs="Times New Roman"/>
                <w:b/>
                <w:bCs/>
                <w:color w:val="000000" w:themeColor="text1"/>
                <w:szCs w:val="24"/>
              </w:rPr>
            </w:pPr>
          </w:p>
        </w:tc>
      </w:tr>
      <w:tr w:rsidR="002119BC" w:rsidRPr="009F5D20" w14:paraId="551B4D0C" w14:textId="6E885758" w:rsidTr="009F5D20">
        <w:tc>
          <w:tcPr>
            <w:tcW w:w="1418" w:type="dxa"/>
          </w:tcPr>
          <w:p w14:paraId="121E06E5"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24FB3B36"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7F8BBAAF"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094B615F" w14:textId="289AF09D" w:rsidTr="009F5D20">
        <w:tc>
          <w:tcPr>
            <w:tcW w:w="1418" w:type="dxa"/>
          </w:tcPr>
          <w:p w14:paraId="1367BBAD"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0D97880F"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24х7</w:t>
            </w:r>
          </w:p>
        </w:tc>
        <w:tc>
          <w:tcPr>
            <w:tcW w:w="3402" w:type="dxa"/>
          </w:tcPr>
          <w:p w14:paraId="5B0D8688"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0CA91BAC" w14:textId="581CD3FE" w:rsidTr="009F5D20">
        <w:tc>
          <w:tcPr>
            <w:tcW w:w="1418" w:type="dxa"/>
          </w:tcPr>
          <w:p w14:paraId="2BE33CA6"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479A7C8E"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64FD9CA6"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402906AC" w14:textId="5B4EF877" w:rsidTr="009F5D20">
        <w:tc>
          <w:tcPr>
            <w:tcW w:w="1418" w:type="dxa"/>
          </w:tcPr>
          <w:p w14:paraId="4E973EEB"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1B55A85F"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7F9EE111"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60AC2349" w14:textId="2C2EEE53" w:rsidTr="009F5D20">
        <w:tc>
          <w:tcPr>
            <w:tcW w:w="1418" w:type="dxa"/>
          </w:tcPr>
          <w:p w14:paraId="00F1DD3D"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59C11E16"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1F79C23E"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4FBA377F" w14:textId="1AD7D1A6" w:rsidTr="009F5D20">
        <w:tc>
          <w:tcPr>
            <w:tcW w:w="1418" w:type="dxa"/>
          </w:tcPr>
          <w:p w14:paraId="46D27F09"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14605C1B"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64927C22" w14:textId="77777777" w:rsidR="002119BC" w:rsidRPr="009F5D20" w:rsidRDefault="002119BC" w:rsidP="009F5D20">
            <w:pPr>
              <w:spacing w:line="360" w:lineRule="auto"/>
              <w:ind w:firstLine="0"/>
              <w:rPr>
                <w:rFonts w:ascii="Times New Roman" w:hAnsi="Times New Roman" w:cs="Times New Roman"/>
                <w:szCs w:val="24"/>
              </w:rPr>
            </w:pPr>
          </w:p>
        </w:tc>
      </w:tr>
    </w:tbl>
    <w:p w14:paraId="35EFEC1D"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43" w:name="_Toc534614883"/>
      <w:r w:rsidRPr="009F5D20">
        <w:rPr>
          <w:rFonts w:ascii="Times New Roman" w:eastAsia="Times New Roman" w:hAnsi="Times New Roman" w:cs="Times New Roman"/>
          <w:b/>
          <w:kern w:val="32"/>
          <w:szCs w:val="24"/>
        </w:rPr>
        <w:lastRenderedPageBreak/>
        <w:t>Защита на интернет достъпа</w:t>
      </w:r>
      <w:bookmarkEnd w:id="43"/>
    </w:p>
    <w:tbl>
      <w:tblPr>
        <w:tblStyle w:val="TableGrid"/>
        <w:tblW w:w="14318" w:type="dxa"/>
        <w:tblInd w:w="-289" w:type="dxa"/>
        <w:tblLook w:val="04A0" w:firstRow="1" w:lastRow="0" w:firstColumn="1" w:lastColumn="0" w:noHBand="0" w:noVBand="1"/>
      </w:tblPr>
      <w:tblGrid>
        <w:gridCol w:w="1418"/>
        <w:gridCol w:w="9498"/>
        <w:gridCol w:w="3402"/>
      </w:tblGrid>
      <w:tr w:rsidR="002119BC" w:rsidRPr="009F5D20" w14:paraId="723A3D55" w14:textId="4BF5C00A" w:rsidTr="009F5D20">
        <w:trPr>
          <w:tblHeader/>
        </w:trPr>
        <w:tc>
          <w:tcPr>
            <w:tcW w:w="10916" w:type="dxa"/>
            <w:gridSpan w:val="2"/>
            <w:shd w:val="clear" w:color="auto" w:fill="D9D9D9" w:themeFill="background1" w:themeFillShade="D9"/>
          </w:tcPr>
          <w:p w14:paraId="3CC52571" w14:textId="0B28BCDC" w:rsidR="002119BC" w:rsidRPr="009F5D20" w:rsidRDefault="002119BC"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Защита на интернет достъпа</w:t>
            </w:r>
          </w:p>
        </w:tc>
        <w:tc>
          <w:tcPr>
            <w:tcW w:w="3402" w:type="dxa"/>
            <w:shd w:val="clear" w:color="auto" w:fill="D9D9D9" w:themeFill="background1" w:themeFillShade="D9"/>
          </w:tcPr>
          <w:p w14:paraId="2DD510EE" w14:textId="0947152E" w:rsidR="002119BC" w:rsidRPr="009F5D20" w:rsidRDefault="002119BC"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2 броя</w:t>
            </w:r>
          </w:p>
        </w:tc>
      </w:tr>
      <w:tr w:rsidR="002119BC" w:rsidRPr="009F5D20" w14:paraId="1AD74C0D" w14:textId="77777777" w:rsidTr="009F5D20">
        <w:trPr>
          <w:tblHeader/>
        </w:trPr>
        <w:tc>
          <w:tcPr>
            <w:tcW w:w="1418" w:type="dxa"/>
            <w:shd w:val="clear" w:color="auto" w:fill="D9D9D9" w:themeFill="background1" w:themeFillShade="D9"/>
          </w:tcPr>
          <w:p w14:paraId="1A1FDE36" w14:textId="77777777" w:rsidR="002119BC" w:rsidRPr="009F5D20" w:rsidRDefault="002119BC"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498" w:type="dxa"/>
            <w:shd w:val="clear" w:color="auto" w:fill="D9D9D9" w:themeFill="background1" w:themeFillShade="D9"/>
          </w:tcPr>
          <w:p w14:paraId="539C75AA" w14:textId="77777777" w:rsidR="002119BC" w:rsidRPr="009F5D20" w:rsidRDefault="002119BC"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402" w:type="dxa"/>
            <w:shd w:val="clear" w:color="auto" w:fill="D9D9D9" w:themeFill="background1" w:themeFillShade="D9"/>
          </w:tcPr>
          <w:p w14:paraId="345ACF81" w14:textId="77777777" w:rsidR="002119BC" w:rsidRPr="009F5D20" w:rsidRDefault="002119BC"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tr w:rsidR="002119BC" w:rsidRPr="009F5D20" w14:paraId="0D2CE662" w14:textId="69FC8BD9" w:rsidTr="009F5D20">
        <w:tc>
          <w:tcPr>
            <w:tcW w:w="1418" w:type="dxa"/>
          </w:tcPr>
          <w:p w14:paraId="3F4FEB8D"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780C5BDB"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402" w:type="dxa"/>
          </w:tcPr>
          <w:p w14:paraId="188DE16C"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60474A65" w14:textId="0FCC9A1A" w:rsidTr="009F5D20">
        <w:tc>
          <w:tcPr>
            <w:tcW w:w="1418" w:type="dxa"/>
          </w:tcPr>
          <w:p w14:paraId="0E8F00F7"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1F24C286"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402" w:type="dxa"/>
          </w:tcPr>
          <w:p w14:paraId="37408C92"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5033CB0" w14:textId="300B36AC" w:rsidTr="009F5D20">
        <w:tc>
          <w:tcPr>
            <w:tcW w:w="1418" w:type="dxa"/>
            <w:shd w:val="clear" w:color="auto" w:fill="D9D9D9" w:themeFill="background1" w:themeFillShade="D9"/>
          </w:tcPr>
          <w:p w14:paraId="29FDFBFB" w14:textId="77777777" w:rsidR="002119BC" w:rsidRPr="009F5D20" w:rsidRDefault="002119BC" w:rsidP="009F5D20">
            <w:pPr>
              <w:spacing w:line="360" w:lineRule="auto"/>
              <w:rPr>
                <w:rFonts w:ascii="Times New Roman" w:hAnsi="Times New Roman" w:cs="Times New Roman"/>
                <w:b/>
                <w:bCs/>
                <w:color w:val="000000" w:themeColor="text1"/>
                <w:szCs w:val="24"/>
              </w:rPr>
            </w:pPr>
          </w:p>
        </w:tc>
        <w:tc>
          <w:tcPr>
            <w:tcW w:w="9498" w:type="dxa"/>
            <w:shd w:val="clear" w:color="auto" w:fill="D9D9D9" w:themeFill="background1" w:themeFillShade="D9"/>
          </w:tcPr>
          <w:p w14:paraId="0FB88642" w14:textId="77777777" w:rsidR="002119BC" w:rsidRPr="009F5D20" w:rsidRDefault="002119BC"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402" w:type="dxa"/>
            <w:shd w:val="clear" w:color="auto" w:fill="D9D9D9" w:themeFill="background1" w:themeFillShade="D9"/>
          </w:tcPr>
          <w:p w14:paraId="393D2F7D" w14:textId="77777777" w:rsidR="002119BC" w:rsidRPr="009F5D20" w:rsidRDefault="002119BC" w:rsidP="009F5D20">
            <w:pPr>
              <w:spacing w:line="360" w:lineRule="auto"/>
              <w:ind w:firstLine="0"/>
              <w:rPr>
                <w:rFonts w:ascii="Times New Roman" w:hAnsi="Times New Roman" w:cs="Times New Roman"/>
                <w:b/>
                <w:bCs/>
                <w:color w:val="000000" w:themeColor="text1"/>
                <w:szCs w:val="24"/>
              </w:rPr>
            </w:pPr>
          </w:p>
        </w:tc>
      </w:tr>
      <w:tr w:rsidR="002119BC" w:rsidRPr="009F5D20" w14:paraId="1A3B8F25" w14:textId="02734327" w:rsidTr="009F5D20">
        <w:tc>
          <w:tcPr>
            <w:tcW w:w="1418" w:type="dxa"/>
          </w:tcPr>
          <w:p w14:paraId="583BF3F1" w14:textId="77777777" w:rsidR="002119BC" w:rsidRPr="009F5D20" w:rsidRDefault="002119BC" w:rsidP="009F5D20">
            <w:pPr>
              <w:numPr>
                <w:ilvl w:val="0"/>
                <w:numId w:val="3"/>
              </w:numPr>
              <w:spacing w:line="360" w:lineRule="auto"/>
              <w:jc w:val="left"/>
              <w:rPr>
                <w:rFonts w:ascii="Times New Roman" w:hAnsi="Times New Roman" w:cs="Times New Roman"/>
                <w:szCs w:val="24"/>
                <w:lang w:val="en-US"/>
              </w:rPr>
            </w:pPr>
          </w:p>
        </w:tc>
        <w:tc>
          <w:tcPr>
            <w:tcW w:w="9498" w:type="dxa"/>
          </w:tcPr>
          <w:p w14:paraId="0F0A53BF"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(throughput) минимум 900 Mbps при инспектиране на множество протоколи (DNS, HTTP, SMTP, FTP)</w:t>
            </w:r>
          </w:p>
        </w:tc>
        <w:tc>
          <w:tcPr>
            <w:tcW w:w="3402" w:type="dxa"/>
          </w:tcPr>
          <w:p w14:paraId="1AE3E246"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465B3E94" w14:textId="62A5781B" w:rsidTr="009F5D20">
        <w:tc>
          <w:tcPr>
            <w:tcW w:w="1418" w:type="dxa"/>
          </w:tcPr>
          <w:p w14:paraId="79EF403A" w14:textId="77777777" w:rsidR="002119BC" w:rsidRPr="009F5D20" w:rsidRDefault="002119BC" w:rsidP="009F5D20">
            <w:pPr>
              <w:numPr>
                <w:ilvl w:val="0"/>
                <w:numId w:val="3"/>
              </w:numPr>
              <w:spacing w:line="360" w:lineRule="auto"/>
              <w:jc w:val="left"/>
              <w:rPr>
                <w:rFonts w:ascii="Times New Roman" w:hAnsi="Times New Roman" w:cs="Times New Roman"/>
                <w:szCs w:val="24"/>
                <w:lang w:val="en-US"/>
              </w:rPr>
            </w:pPr>
          </w:p>
        </w:tc>
        <w:tc>
          <w:tcPr>
            <w:tcW w:w="9498" w:type="dxa"/>
          </w:tcPr>
          <w:p w14:paraId="6A7FDD57"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(throughput) минимум 1,700 Mbps с UDP трафик</w:t>
            </w:r>
          </w:p>
        </w:tc>
        <w:tc>
          <w:tcPr>
            <w:tcW w:w="3402" w:type="dxa"/>
          </w:tcPr>
          <w:p w14:paraId="00FD81FF"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08C7FAE6" w14:textId="7C66971A" w:rsidTr="009F5D20">
        <w:tc>
          <w:tcPr>
            <w:tcW w:w="1418" w:type="dxa"/>
          </w:tcPr>
          <w:p w14:paraId="357C83CA"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04D8B5ED"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250 Mbps производителност за VPN с 3DES/AES криптиране</w:t>
            </w:r>
          </w:p>
        </w:tc>
        <w:tc>
          <w:tcPr>
            <w:tcW w:w="3402" w:type="dxa"/>
          </w:tcPr>
          <w:p w14:paraId="06BFB4BD"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67AEA4C1" w14:textId="4AD9DE9A" w:rsidTr="009F5D20">
        <w:tc>
          <w:tcPr>
            <w:tcW w:w="1418" w:type="dxa"/>
          </w:tcPr>
          <w:p w14:paraId="7AF10D10"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0C8F11E8"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300 IPsec VPN тунела</w:t>
            </w:r>
          </w:p>
        </w:tc>
        <w:tc>
          <w:tcPr>
            <w:tcW w:w="3402" w:type="dxa"/>
          </w:tcPr>
          <w:p w14:paraId="233D9C8E"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1340364" w14:textId="5E61CE40" w:rsidTr="009F5D20">
        <w:tc>
          <w:tcPr>
            <w:tcW w:w="1418" w:type="dxa"/>
          </w:tcPr>
          <w:p w14:paraId="31F37826"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64552331"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250 000 едновременни връзки</w:t>
            </w:r>
          </w:p>
        </w:tc>
        <w:tc>
          <w:tcPr>
            <w:tcW w:w="3402" w:type="dxa"/>
          </w:tcPr>
          <w:p w14:paraId="693242F7"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6288BF30" w14:textId="22425BE6" w:rsidTr="009F5D20">
        <w:tc>
          <w:tcPr>
            <w:tcW w:w="1418" w:type="dxa"/>
          </w:tcPr>
          <w:p w14:paraId="3372DF15"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58E4F49B"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20 000 нови връзки за секунда</w:t>
            </w:r>
          </w:p>
        </w:tc>
        <w:tc>
          <w:tcPr>
            <w:tcW w:w="3402" w:type="dxa"/>
          </w:tcPr>
          <w:p w14:paraId="66CC542E"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580DF767" w14:textId="1921F486" w:rsidTr="009F5D20">
        <w:tc>
          <w:tcPr>
            <w:tcW w:w="1418" w:type="dxa"/>
          </w:tcPr>
          <w:p w14:paraId="331B8F52"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4356126F"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минимум 100 виртуални интерфейса</w:t>
            </w:r>
          </w:p>
        </w:tc>
        <w:tc>
          <w:tcPr>
            <w:tcW w:w="3402" w:type="dxa"/>
          </w:tcPr>
          <w:p w14:paraId="46AE8302"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0628727B" w14:textId="6EF82639" w:rsidTr="009F5D20">
        <w:tc>
          <w:tcPr>
            <w:tcW w:w="1418" w:type="dxa"/>
          </w:tcPr>
          <w:p w14:paraId="2AD90469"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628AE963"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разполага с минимум 8 броя медни Gigabit Ethernet порта </w:t>
            </w:r>
          </w:p>
        </w:tc>
        <w:tc>
          <w:tcPr>
            <w:tcW w:w="3402" w:type="dxa"/>
          </w:tcPr>
          <w:p w14:paraId="40DF4AF9"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1F0DE3EC" w14:textId="54DF2453" w:rsidTr="009F5D20">
        <w:tc>
          <w:tcPr>
            <w:tcW w:w="1418" w:type="dxa"/>
          </w:tcPr>
          <w:p w14:paraId="58BC814B"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52B90551"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8 GB RAM памет и минимум 8 GB системна flash памет</w:t>
            </w:r>
          </w:p>
        </w:tc>
        <w:tc>
          <w:tcPr>
            <w:tcW w:w="3402" w:type="dxa"/>
          </w:tcPr>
          <w:p w14:paraId="0F817991"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25C9EDAE" w14:textId="532FCC41" w:rsidTr="009F5D20">
        <w:tc>
          <w:tcPr>
            <w:tcW w:w="1418" w:type="dxa"/>
          </w:tcPr>
          <w:p w14:paraId="72ED92FF"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1F2D3EAB"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Откриване и защита срещу зловредни софтуери и атаки (malware protection) за минимум 3 години</w:t>
            </w:r>
          </w:p>
        </w:tc>
        <w:tc>
          <w:tcPr>
            <w:tcW w:w="3402" w:type="dxa"/>
          </w:tcPr>
          <w:p w14:paraId="6BBBB4B9"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E1CF9EE" w14:textId="25BA902F" w:rsidTr="009F5D20">
        <w:tc>
          <w:tcPr>
            <w:tcW w:w="1418" w:type="dxa"/>
          </w:tcPr>
          <w:p w14:paraId="4EAFF198"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4ED435B3"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Предотвратяване на проникване в сигурността (</w:t>
            </w:r>
            <w:r w:rsidRPr="009F5D20">
              <w:rPr>
                <w:rFonts w:ascii="Times New Roman" w:hAnsi="Times New Roman" w:cs="Times New Roman"/>
                <w:szCs w:val="24"/>
                <w:lang w:val="en-US"/>
              </w:rPr>
              <w:t>Intrusion</w:t>
            </w:r>
            <w:r w:rsidRPr="009F5D20">
              <w:rPr>
                <w:rFonts w:ascii="Times New Roman" w:hAnsi="Times New Roman" w:cs="Times New Roman"/>
                <w:szCs w:val="24"/>
              </w:rPr>
              <w:t xml:space="preserve"> </w:t>
            </w:r>
            <w:r w:rsidRPr="009F5D20">
              <w:rPr>
                <w:rFonts w:ascii="Times New Roman" w:hAnsi="Times New Roman" w:cs="Times New Roman"/>
                <w:szCs w:val="24"/>
                <w:lang w:val="en-US"/>
              </w:rPr>
              <w:t>prevention</w:t>
            </w:r>
            <w:r w:rsidRPr="009F5D20">
              <w:rPr>
                <w:rFonts w:ascii="Times New Roman" w:hAnsi="Times New Roman" w:cs="Times New Roman"/>
                <w:szCs w:val="24"/>
              </w:rPr>
              <w:t>) с включен абонамент за минимум 3 години</w:t>
            </w:r>
          </w:p>
        </w:tc>
        <w:tc>
          <w:tcPr>
            <w:tcW w:w="3402" w:type="dxa"/>
          </w:tcPr>
          <w:p w14:paraId="013A33B8"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2F8BC1BC" w14:textId="35C01C6E" w:rsidTr="009F5D20">
        <w:tc>
          <w:tcPr>
            <w:tcW w:w="1418" w:type="dxa"/>
          </w:tcPr>
          <w:p w14:paraId="78ACFA7F"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1F12CE94"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Филтриране на URL адреси базирано на репутация и категории за минимум 3 години</w:t>
            </w:r>
          </w:p>
        </w:tc>
        <w:tc>
          <w:tcPr>
            <w:tcW w:w="3402" w:type="dxa"/>
          </w:tcPr>
          <w:p w14:paraId="260F6E05"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28E61C33" w14:textId="63273712" w:rsidTr="009F5D20">
        <w:tc>
          <w:tcPr>
            <w:tcW w:w="1418" w:type="dxa"/>
          </w:tcPr>
          <w:p w14:paraId="1F940518"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bottom"/>
          </w:tcPr>
          <w:p w14:paraId="0C941B40"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Active/standby резервираност </w:t>
            </w:r>
          </w:p>
        </w:tc>
        <w:tc>
          <w:tcPr>
            <w:tcW w:w="3402" w:type="dxa"/>
          </w:tcPr>
          <w:p w14:paraId="7278A8A5"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FE962ED" w14:textId="159F8244" w:rsidTr="009F5D20">
        <w:tc>
          <w:tcPr>
            <w:tcW w:w="1418" w:type="dxa"/>
          </w:tcPr>
          <w:p w14:paraId="1ED4A1FA"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vAlign w:val="bottom"/>
          </w:tcPr>
          <w:p w14:paraId="5E56B84E"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Репликация на настройките между active и standby устройството</w:t>
            </w:r>
          </w:p>
        </w:tc>
        <w:tc>
          <w:tcPr>
            <w:tcW w:w="3402" w:type="dxa"/>
          </w:tcPr>
          <w:p w14:paraId="23553782"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12817096" w14:textId="6916A708" w:rsidTr="009F5D20">
        <w:tc>
          <w:tcPr>
            <w:tcW w:w="1418" w:type="dxa"/>
          </w:tcPr>
          <w:p w14:paraId="7784E8B9"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40E0FE1D"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управление на защитната стена от централизиран софтуер предоставящ информация и контрол на активността в мрежата (потребители, устройства, заплахи, интернет трафик и др.)</w:t>
            </w:r>
          </w:p>
        </w:tc>
        <w:tc>
          <w:tcPr>
            <w:tcW w:w="3402" w:type="dxa"/>
          </w:tcPr>
          <w:p w14:paraId="2512CF20"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8DF0063" w14:textId="1A86C999" w:rsidTr="009F5D20">
        <w:tc>
          <w:tcPr>
            <w:tcW w:w="1418" w:type="dxa"/>
          </w:tcPr>
          <w:p w14:paraId="0AC8DA00"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565FEB9E"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SSL управление</w:t>
            </w:r>
          </w:p>
        </w:tc>
        <w:tc>
          <w:tcPr>
            <w:tcW w:w="3402" w:type="dxa"/>
          </w:tcPr>
          <w:p w14:paraId="3FF0A5C2"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35B7B98F" w14:textId="1CC7F116" w:rsidTr="009F5D20">
        <w:tc>
          <w:tcPr>
            <w:tcW w:w="1418" w:type="dxa"/>
          </w:tcPr>
          <w:p w14:paraId="5E1EB6B2"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5B53B79C"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Променливо токово захранване AC 100 - 240 V </w:t>
            </w:r>
          </w:p>
        </w:tc>
        <w:tc>
          <w:tcPr>
            <w:tcW w:w="3402" w:type="dxa"/>
          </w:tcPr>
          <w:p w14:paraId="3D788C78"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59A40A1B" w14:textId="1E2DB9F2" w:rsidTr="009F5D20">
        <w:tc>
          <w:tcPr>
            <w:tcW w:w="1418" w:type="dxa"/>
            <w:shd w:val="clear" w:color="auto" w:fill="D9D9D9" w:themeFill="background1" w:themeFillShade="D9"/>
          </w:tcPr>
          <w:p w14:paraId="64566D47" w14:textId="77777777" w:rsidR="002119BC" w:rsidRPr="009F5D20" w:rsidRDefault="002119BC" w:rsidP="009F5D20">
            <w:pPr>
              <w:spacing w:line="360" w:lineRule="auto"/>
              <w:ind w:firstLine="0"/>
              <w:jc w:val="left"/>
              <w:rPr>
                <w:rFonts w:ascii="Times New Roman" w:hAnsi="Times New Roman" w:cs="Times New Roman"/>
                <w:szCs w:val="24"/>
              </w:rPr>
            </w:pPr>
          </w:p>
        </w:tc>
        <w:tc>
          <w:tcPr>
            <w:tcW w:w="9498" w:type="dxa"/>
            <w:shd w:val="clear" w:color="auto" w:fill="D9D9D9" w:themeFill="background1" w:themeFillShade="D9"/>
            <w:vAlign w:val="bottom"/>
          </w:tcPr>
          <w:p w14:paraId="62AB1DD3"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402" w:type="dxa"/>
            <w:shd w:val="clear" w:color="auto" w:fill="D9D9D9" w:themeFill="background1" w:themeFillShade="D9"/>
          </w:tcPr>
          <w:p w14:paraId="5B4344AA" w14:textId="77777777" w:rsidR="002119BC" w:rsidRPr="009F5D20" w:rsidRDefault="002119BC" w:rsidP="009F5D20">
            <w:pPr>
              <w:spacing w:line="360" w:lineRule="auto"/>
              <w:ind w:firstLine="0"/>
              <w:rPr>
                <w:rFonts w:ascii="Times New Roman" w:hAnsi="Times New Roman" w:cs="Times New Roman"/>
                <w:b/>
                <w:bCs/>
                <w:color w:val="000000" w:themeColor="text1"/>
                <w:szCs w:val="24"/>
              </w:rPr>
            </w:pPr>
          </w:p>
        </w:tc>
      </w:tr>
      <w:tr w:rsidR="002119BC" w:rsidRPr="009F5D20" w14:paraId="55ADBA61" w14:textId="5E272BC5" w:rsidTr="009F5D20">
        <w:tc>
          <w:tcPr>
            <w:tcW w:w="1418" w:type="dxa"/>
          </w:tcPr>
          <w:p w14:paraId="0524A194"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6957503A"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402" w:type="dxa"/>
          </w:tcPr>
          <w:p w14:paraId="1FC71EB4"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26D5DF51" w14:textId="09047B07" w:rsidTr="009F5D20">
        <w:tc>
          <w:tcPr>
            <w:tcW w:w="1418" w:type="dxa"/>
          </w:tcPr>
          <w:p w14:paraId="04D3F801"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52DDECE5"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402" w:type="dxa"/>
          </w:tcPr>
          <w:p w14:paraId="0BF071A5"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2CBCBA06" w14:textId="192945CC" w:rsidTr="009F5D20">
        <w:tc>
          <w:tcPr>
            <w:tcW w:w="1418" w:type="dxa"/>
          </w:tcPr>
          <w:p w14:paraId="75E4DCE5"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67FB3F6A"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402" w:type="dxa"/>
          </w:tcPr>
          <w:p w14:paraId="5F6766B1"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2AD46886" w14:textId="19907821" w:rsidTr="009F5D20">
        <w:tc>
          <w:tcPr>
            <w:tcW w:w="1418" w:type="dxa"/>
          </w:tcPr>
          <w:p w14:paraId="5F393CF6"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31E49FD4"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402" w:type="dxa"/>
          </w:tcPr>
          <w:p w14:paraId="565D397E"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29CF1EED" w14:textId="6C4CCC2D" w:rsidTr="009F5D20">
        <w:tc>
          <w:tcPr>
            <w:tcW w:w="1418" w:type="dxa"/>
          </w:tcPr>
          <w:p w14:paraId="31BAB4B9"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62B3E117"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402" w:type="dxa"/>
          </w:tcPr>
          <w:p w14:paraId="5941C74B" w14:textId="77777777" w:rsidR="002119BC" w:rsidRPr="009F5D20" w:rsidRDefault="002119BC" w:rsidP="009F5D20">
            <w:pPr>
              <w:spacing w:line="360" w:lineRule="auto"/>
              <w:ind w:firstLine="0"/>
              <w:rPr>
                <w:rFonts w:ascii="Times New Roman" w:hAnsi="Times New Roman" w:cs="Times New Roman"/>
                <w:szCs w:val="24"/>
              </w:rPr>
            </w:pPr>
          </w:p>
        </w:tc>
      </w:tr>
      <w:tr w:rsidR="002119BC" w:rsidRPr="009F5D20" w14:paraId="0F105462" w14:textId="525BF806" w:rsidTr="009F5D20">
        <w:tc>
          <w:tcPr>
            <w:tcW w:w="1418" w:type="dxa"/>
          </w:tcPr>
          <w:p w14:paraId="09E22F56" w14:textId="77777777" w:rsidR="002119BC" w:rsidRPr="009F5D20" w:rsidRDefault="002119BC" w:rsidP="009F5D20">
            <w:pPr>
              <w:numPr>
                <w:ilvl w:val="0"/>
                <w:numId w:val="3"/>
              </w:numPr>
              <w:spacing w:line="360" w:lineRule="auto"/>
              <w:jc w:val="left"/>
              <w:rPr>
                <w:rFonts w:ascii="Times New Roman" w:hAnsi="Times New Roman" w:cs="Times New Roman"/>
                <w:szCs w:val="24"/>
              </w:rPr>
            </w:pPr>
          </w:p>
        </w:tc>
        <w:tc>
          <w:tcPr>
            <w:tcW w:w="9498" w:type="dxa"/>
          </w:tcPr>
          <w:p w14:paraId="453EA36D" w14:textId="77777777" w:rsidR="002119BC" w:rsidRPr="009F5D20" w:rsidRDefault="002119BC"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402" w:type="dxa"/>
          </w:tcPr>
          <w:p w14:paraId="2D46E163" w14:textId="77777777" w:rsidR="002119BC" w:rsidRPr="009F5D20" w:rsidRDefault="002119BC" w:rsidP="009F5D20">
            <w:pPr>
              <w:spacing w:line="360" w:lineRule="auto"/>
              <w:ind w:firstLine="0"/>
              <w:rPr>
                <w:rFonts w:ascii="Times New Roman" w:hAnsi="Times New Roman" w:cs="Times New Roman"/>
                <w:szCs w:val="24"/>
              </w:rPr>
            </w:pPr>
          </w:p>
        </w:tc>
      </w:tr>
    </w:tbl>
    <w:p w14:paraId="0081E788" w14:textId="77777777" w:rsidR="001E2E78" w:rsidRPr="009F5D20" w:rsidRDefault="001E2E78" w:rsidP="009F5D20">
      <w:pPr>
        <w:spacing w:line="360" w:lineRule="auto"/>
        <w:rPr>
          <w:rFonts w:ascii="Times New Roman" w:hAnsi="Times New Roman" w:cs="Times New Roman"/>
          <w:szCs w:val="24"/>
        </w:rPr>
      </w:pPr>
    </w:p>
    <w:p w14:paraId="129BFB2A" w14:textId="77777777" w:rsidR="001E2E78" w:rsidRPr="009F5D20" w:rsidRDefault="001E2E78" w:rsidP="009F5D20">
      <w:pPr>
        <w:keepNext/>
        <w:numPr>
          <w:ilvl w:val="3"/>
          <w:numId w:val="1"/>
        </w:numPr>
        <w:shd w:val="clear" w:color="auto" w:fill="FFFFFF" w:themeFill="background1"/>
        <w:spacing w:before="240" w:after="60" w:line="360" w:lineRule="auto"/>
        <w:outlineLvl w:val="3"/>
        <w:rPr>
          <w:rFonts w:ascii="Times New Roman" w:eastAsia="Times New Roman" w:hAnsi="Times New Roman" w:cs="Times New Roman"/>
          <w:b/>
          <w:kern w:val="32"/>
          <w:szCs w:val="24"/>
        </w:rPr>
      </w:pPr>
      <w:bookmarkStart w:id="44" w:name="_Toc534614884"/>
      <w:r w:rsidRPr="009F5D20">
        <w:rPr>
          <w:rFonts w:ascii="Times New Roman" w:eastAsia="Times New Roman" w:hAnsi="Times New Roman" w:cs="Times New Roman"/>
          <w:b/>
          <w:kern w:val="32"/>
          <w:szCs w:val="24"/>
        </w:rPr>
        <w:t>Комутатор за достъп</w:t>
      </w:r>
      <w:bookmarkEnd w:id="44"/>
    </w:p>
    <w:tbl>
      <w:tblPr>
        <w:tblStyle w:val="TableGrid"/>
        <w:tblW w:w="14318" w:type="dxa"/>
        <w:tblInd w:w="-289" w:type="dxa"/>
        <w:tblLook w:val="04A0" w:firstRow="1" w:lastRow="0" w:firstColumn="1" w:lastColumn="0" w:noHBand="0" w:noVBand="1"/>
      </w:tblPr>
      <w:tblGrid>
        <w:gridCol w:w="1418"/>
        <w:gridCol w:w="9356"/>
        <w:gridCol w:w="3544"/>
      </w:tblGrid>
      <w:tr w:rsidR="00052745" w:rsidRPr="009F5D20" w14:paraId="3087A237" w14:textId="687FA789" w:rsidTr="009F5D20">
        <w:trPr>
          <w:tblHeader/>
        </w:trPr>
        <w:tc>
          <w:tcPr>
            <w:tcW w:w="10774" w:type="dxa"/>
            <w:gridSpan w:val="2"/>
            <w:shd w:val="clear" w:color="auto" w:fill="D9D9D9" w:themeFill="background1" w:themeFillShade="D9"/>
          </w:tcPr>
          <w:p w14:paraId="44594A63" w14:textId="08E4B457" w:rsidR="00052745" w:rsidRPr="009F5D20" w:rsidRDefault="00052745" w:rsidP="009F5D20">
            <w:pPr>
              <w:spacing w:line="360" w:lineRule="auto"/>
              <w:ind w:firstLine="0"/>
              <w:jc w:val="left"/>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Комутатор за достъп</w:t>
            </w:r>
          </w:p>
        </w:tc>
        <w:tc>
          <w:tcPr>
            <w:tcW w:w="3544" w:type="dxa"/>
            <w:shd w:val="clear" w:color="auto" w:fill="D9D9D9" w:themeFill="background1" w:themeFillShade="D9"/>
          </w:tcPr>
          <w:p w14:paraId="044B27D0" w14:textId="36D63CF2" w:rsidR="00052745" w:rsidRPr="009F5D20" w:rsidRDefault="00052745" w:rsidP="009F5D20">
            <w:pPr>
              <w:spacing w:line="360" w:lineRule="auto"/>
              <w:ind w:firstLine="0"/>
              <w:jc w:val="center"/>
              <w:rPr>
                <w:rFonts w:ascii="Times New Roman" w:hAnsi="Times New Roman" w:cs="Times New Roman"/>
                <w:b/>
                <w:szCs w:val="24"/>
              </w:rPr>
            </w:pPr>
            <w:r w:rsidRPr="009F5D20">
              <w:rPr>
                <w:rFonts w:ascii="Times New Roman" w:hAnsi="Times New Roman" w:cs="Times New Roman"/>
                <w:b/>
                <w:szCs w:val="24"/>
              </w:rPr>
              <w:t>2 броя</w:t>
            </w:r>
          </w:p>
        </w:tc>
      </w:tr>
      <w:tr w:rsidR="00052745" w:rsidRPr="009F5D20" w14:paraId="0C6748DC" w14:textId="77777777" w:rsidTr="009F5D20">
        <w:trPr>
          <w:tblHeader/>
        </w:trPr>
        <w:tc>
          <w:tcPr>
            <w:tcW w:w="1418" w:type="dxa"/>
            <w:shd w:val="clear" w:color="auto" w:fill="D9D9D9" w:themeFill="background1" w:themeFillShade="D9"/>
          </w:tcPr>
          <w:p w14:paraId="04DA76AD" w14:textId="77777777" w:rsidR="00052745" w:rsidRPr="009F5D20" w:rsidRDefault="00052745" w:rsidP="009F5D20">
            <w:pPr>
              <w:spacing w:line="360" w:lineRule="auto"/>
              <w:ind w:firstLine="0"/>
              <w:jc w:val="left"/>
              <w:rPr>
                <w:rFonts w:ascii="Times New Roman" w:hAnsi="Times New Roman" w:cs="Times New Roman"/>
                <w:b/>
                <w:bCs/>
                <w:color w:val="000000" w:themeColor="text1"/>
                <w:szCs w:val="24"/>
              </w:rPr>
            </w:pPr>
            <w:r w:rsidRPr="009F5D20">
              <w:rPr>
                <w:rStyle w:val="Strong"/>
                <w:rFonts w:ascii="Times New Roman" w:hAnsi="Times New Roman" w:cs="Times New Roman"/>
                <w:sz w:val="24"/>
                <w:szCs w:val="24"/>
              </w:rPr>
              <w:t>№ по ред</w:t>
            </w:r>
          </w:p>
        </w:tc>
        <w:tc>
          <w:tcPr>
            <w:tcW w:w="9356" w:type="dxa"/>
            <w:shd w:val="clear" w:color="auto" w:fill="D9D9D9" w:themeFill="background1" w:themeFillShade="D9"/>
          </w:tcPr>
          <w:p w14:paraId="4C077FD2" w14:textId="77777777" w:rsidR="00052745" w:rsidRPr="009F5D20" w:rsidRDefault="00052745" w:rsidP="009F5D20">
            <w:pPr>
              <w:spacing w:line="360" w:lineRule="auto"/>
              <w:ind w:firstLine="0"/>
              <w:jc w:val="center"/>
              <w:rPr>
                <w:rFonts w:ascii="Times New Roman" w:hAnsi="Times New Roman" w:cs="Times New Roman"/>
                <w:b/>
                <w:szCs w:val="24"/>
                <w:lang w:val="en-US"/>
              </w:rPr>
            </w:pPr>
            <w:r w:rsidRPr="009F5D20">
              <w:rPr>
                <w:rStyle w:val="Strong"/>
                <w:rFonts w:ascii="Times New Roman" w:hAnsi="Times New Roman" w:cs="Times New Roman"/>
                <w:sz w:val="24"/>
                <w:szCs w:val="24"/>
              </w:rPr>
              <w:t>Изискване</w:t>
            </w:r>
          </w:p>
        </w:tc>
        <w:tc>
          <w:tcPr>
            <w:tcW w:w="3544" w:type="dxa"/>
            <w:shd w:val="clear" w:color="auto" w:fill="D9D9D9" w:themeFill="background1" w:themeFillShade="D9"/>
          </w:tcPr>
          <w:p w14:paraId="56BF853D" w14:textId="77777777" w:rsidR="00052745" w:rsidRPr="009F5D20" w:rsidRDefault="00052745" w:rsidP="009F5D20">
            <w:pPr>
              <w:spacing w:line="360" w:lineRule="auto"/>
              <w:ind w:firstLine="0"/>
              <w:jc w:val="center"/>
              <w:rPr>
                <w:rFonts w:ascii="Times New Roman" w:hAnsi="Times New Roman" w:cs="Times New Roman"/>
                <w:b/>
                <w:szCs w:val="24"/>
                <w:lang w:val="en-US"/>
              </w:rPr>
            </w:pPr>
            <w:r w:rsidRPr="009F5D20">
              <w:rPr>
                <w:rFonts w:ascii="Times New Roman" w:hAnsi="Times New Roman" w:cs="Times New Roman"/>
                <w:b/>
                <w:szCs w:val="24"/>
              </w:rPr>
              <w:t>Предложение на участника (описание)</w:t>
            </w:r>
          </w:p>
        </w:tc>
      </w:tr>
      <w:tr w:rsidR="00052745" w:rsidRPr="009F5D20" w14:paraId="59CEA107" w14:textId="6F481440" w:rsidTr="009F5D20">
        <w:tc>
          <w:tcPr>
            <w:tcW w:w="1418" w:type="dxa"/>
          </w:tcPr>
          <w:p w14:paraId="5E66E12F"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2BD9B3AC"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Производител / марка</w:t>
            </w:r>
          </w:p>
        </w:tc>
        <w:tc>
          <w:tcPr>
            <w:tcW w:w="3544" w:type="dxa"/>
          </w:tcPr>
          <w:p w14:paraId="3B3DC114"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424E0730" w14:textId="07C94763" w:rsidTr="009F5D20">
        <w:tc>
          <w:tcPr>
            <w:tcW w:w="1418" w:type="dxa"/>
          </w:tcPr>
          <w:p w14:paraId="670477AF"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3170753A"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Серия и модел</w:t>
            </w:r>
          </w:p>
        </w:tc>
        <w:tc>
          <w:tcPr>
            <w:tcW w:w="3544" w:type="dxa"/>
          </w:tcPr>
          <w:p w14:paraId="4FC452B7"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0844C261" w14:textId="6042F524" w:rsidTr="009F5D20">
        <w:tc>
          <w:tcPr>
            <w:tcW w:w="1418" w:type="dxa"/>
            <w:shd w:val="clear" w:color="auto" w:fill="D9D9D9" w:themeFill="background1" w:themeFillShade="D9"/>
          </w:tcPr>
          <w:p w14:paraId="4676A377" w14:textId="77777777" w:rsidR="00052745" w:rsidRPr="009F5D20" w:rsidRDefault="00052745" w:rsidP="009F5D20">
            <w:pPr>
              <w:spacing w:line="360" w:lineRule="auto"/>
              <w:rPr>
                <w:rFonts w:ascii="Times New Roman" w:hAnsi="Times New Roman" w:cs="Times New Roman"/>
                <w:b/>
                <w:bCs/>
                <w:color w:val="000000" w:themeColor="text1"/>
                <w:szCs w:val="24"/>
              </w:rPr>
            </w:pPr>
          </w:p>
        </w:tc>
        <w:tc>
          <w:tcPr>
            <w:tcW w:w="9356" w:type="dxa"/>
            <w:shd w:val="clear" w:color="auto" w:fill="D9D9D9" w:themeFill="background1" w:themeFillShade="D9"/>
          </w:tcPr>
          <w:p w14:paraId="5069DCB4" w14:textId="77777777" w:rsidR="00052745" w:rsidRPr="009F5D20" w:rsidRDefault="00052745" w:rsidP="009F5D20">
            <w:pPr>
              <w:spacing w:line="360" w:lineRule="auto"/>
              <w:ind w:firstLine="0"/>
              <w:rPr>
                <w:rFonts w:ascii="Times New Roman" w:hAnsi="Times New Roman" w:cs="Times New Roman"/>
                <w:b/>
                <w:bCs/>
                <w:color w:val="000000" w:themeColor="text1"/>
                <w:szCs w:val="24"/>
              </w:rPr>
            </w:pPr>
            <w:r w:rsidRPr="009F5D20">
              <w:rPr>
                <w:rFonts w:ascii="Times New Roman" w:hAnsi="Times New Roman" w:cs="Times New Roman"/>
                <w:b/>
                <w:bCs/>
                <w:color w:val="000000" w:themeColor="text1"/>
                <w:szCs w:val="24"/>
              </w:rPr>
              <w:t>Минимални изисквания</w:t>
            </w:r>
          </w:p>
        </w:tc>
        <w:tc>
          <w:tcPr>
            <w:tcW w:w="3544" w:type="dxa"/>
            <w:shd w:val="clear" w:color="auto" w:fill="D9D9D9" w:themeFill="background1" w:themeFillShade="D9"/>
          </w:tcPr>
          <w:p w14:paraId="03C35C78" w14:textId="77777777" w:rsidR="00052745" w:rsidRPr="009F5D20" w:rsidRDefault="00052745" w:rsidP="009F5D20">
            <w:pPr>
              <w:spacing w:line="360" w:lineRule="auto"/>
              <w:ind w:firstLine="0"/>
              <w:rPr>
                <w:rFonts w:ascii="Times New Roman" w:hAnsi="Times New Roman" w:cs="Times New Roman"/>
                <w:b/>
                <w:bCs/>
                <w:color w:val="000000" w:themeColor="text1"/>
                <w:szCs w:val="24"/>
              </w:rPr>
            </w:pPr>
          </w:p>
        </w:tc>
      </w:tr>
      <w:tr w:rsidR="00052745" w:rsidRPr="009F5D20" w14:paraId="21113845" w14:textId="0E317099" w:rsidTr="009F5D20">
        <w:tc>
          <w:tcPr>
            <w:tcW w:w="1418" w:type="dxa"/>
          </w:tcPr>
          <w:p w14:paraId="50E1C6AC"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008FA09C"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не по-малко от 24 броя 10/100/1000Base-T интерфейса</w:t>
            </w:r>
          </w:p>
        </w:tc>
        <w:tc>
          <w:tcPr>
            <w:tcW w:w="3544" w:type="dxa"/>
          </w:tcPr>
          <w:p w14:paraId="19B951E2"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66B167A4" w14:textId="45C3FB20" w:rsidTr="009F5D20">
        <w:tc>
          <w:tcPr>
            <w:tcW w:w="1418" w:type="dxa"/>
          </w:tcPr>
          <w:p w14:paraId="2CA8805E"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57515832"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следните стандарти за осигуряване на захранване върху етернет: 802.3af (PoE) и 802.3at (PoE+) </w:t>
            </w:r>
          </w:p>
        </w:tc>
        <w:tc>
          <w:tcPr>
            <w:tcW w:w="3544" w:type="dxa"/>
          </w:tcPr>
          <w:p w14:paraId="0A85C602"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62A7A089" w14:textId="4E53E2CA" w:rsidTr="009F5D20">
        <w:tc>
          <w:tcPr>
            <w:tcW w:w="1418" w:type="dxa"/>
          </w:tcPr>
          <w:p w14:paraId="3EE1EF45"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7CA50B18"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разполага с минимум 350 W мощност за захранване на крайни точки посредством PoE/PoE+</w:t>
            </w:r>
          </w:p>
        </w:tc>
        <w:tc>
          <w:tcPr>
            <w:tcW w:w="3544" w:type="dxa"/>
          </w:tcPr>
          <w:p w14:paraId="033046A3"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517C6E4F" w14:textId="372A0D16" w:rsidTr="009F5D20">
        <w:tc>
          <w:tcPr>
            <w:tcW w:w="1418" w:type="dxa"/>
          </w:tcPr>
          <w:p w14:paraId="53C69BAF"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054F6258" w14:textId="77777777" w:rsidR="00052745" w:rsidRPr="009F5D20" w:rsidRDefault="00052745"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Да разполага с не по-малко от 2 броя 1/10</w:t>
            </w:r>
            <w:r w:rsidRPr="009F5D20">
              <w:rPr>
                <w:rFonts w:ascii="Times New Roman" w:hAnsi="Times New Roman" w:cs="Times New Roman"/>
                <w:szCs w:val="24"/>
                <w:lang w:val="en-US"/>
              </w:rPr>
              <w:t>G</w:t>
            </w:r>
            <w:r w:rsidRPr="009F5D20">
              <w:rPr>
                <w:rFonts w:ascii="Times New Roman" w:hAnsi="Times New Roman" w:cs="Times New Roman"/>
                <w:szCs w:val="24"/>
              </w:rPr>
              <w:t xml:space="preserve"> оптични слота</w:t>
            </w:r>
          </w:p>
        </w:tc>
        <w:tc>
          <w:tcPr>
            <w:tcW w:w="3544" w:type="dxa"/>
          </w:tcPr>
          <w:p w14:paraId="6344E473" w14:textId="77777777" w:rsidR="00052745" w:rsidRPr="009F5D20" w:rsidRDefault="00052745" w:rsidP="009F5D20">
            <w:pPr>
              <w:spacing w:line="360" w:lineRule="auto"/>
              <w:ind w:firstLine="0"/>
              <w:jc w:val="left"/>
              <w:rPr>
                <w:rFonts w:ascii="Times New Roman" w:hAnsi="Times New Roman" w:cs="Times New Roman"/>
                <w:szCs w:val="24"/>
              </w:rPr>
            </w:pPr>
          </w:p>
        </w:tc>
      </w:tr>
      <w:tr w:rsidR="00052745" w:rsidRPr="009F5D20" w14:paraId="525B75DE" w14:textId="31867CF8" w:rsidTr="009F5D20">
        <w:tc>
          <w:tcPr>
            <w:tcW w:w="1418" w:type="dxa"/>
          </w:tcPr>
          <w:p w14:paraId="2DA0AA36"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07AEA779" w14:textId="77777777" w:rsidR="00052745" w:rsidRPr="009F5D20" w:rsidRDefault="00052745" w:rsidP="009F5D20">
            <w:pPr>
              <w:spacing w:line="360" w:lineRule="auto"/>
              <w:ind w:firstLine="0"/>
              <w:jc w:val="left"/>
              <w:rPr>
                <w:rFonts w:ascii="Times New Roman" w:hAnsi="Times New Roman" w:cs="Times New Roman"/>
                <w:szCs w:val="24"/>
              </w:rPr>
            </w:pPr>
            <w:r w:rsidRPr="009F5D20">
              <w:rPr>
                <w:rFonts w:ascii="Times New Roman" w:hAnsi="Times New Roman" w:cs="Times New Roman"/>
                <w:szCs w:val="24"/>
              </w:rPr>
              <w:t>Всеки един комутатор за достъп да бъде доставен с минимум 2 броя 10</w:t>
            </w:r>
            <w:r w:rsidRPr="009F5D20">
              <w:rPr>
                <w:rFonts w:ascii="Times New Roman" w:hAnsi="Times New Roman" w:cs="Times New Roman"/>
                <w:szCs w:val="24"/>
                <w:lang w:val="en-US"/>
              </w:rPr>
              <w:t>Gbps</w:t>
            </w:r>
            <w:r w:rsidRPr="009F5D20">
              <w:rPr>
                <w:rFonts w:ascii="Times New Roman" w:hAnsi="Times New Roman" w:cs="Times New Roman"/>
                <w:szCs w:val="24"/>
              </w:rPr>
              <w:t xml:space="preserve"> оптични интерфейси тип </w:t>
            </w:r>
            <w:r w:rsidRPr="009F5D20">
              <w:rPr>
                <w:rFonts w:ascii="Times New Roman" w:hAnsi="Times New Roman" w:cs="Times New Roman"/>
                <w:szCs w:val="24"/>
                <w:lang w:val="en-US"/>
              </w:rPr>
              <w:t>Multimode</w:t>
            </w:r>
          </w:p>
        </w:tc>
        <w:tc>
          <w:tcPr>
            <w:tcW w:w="3544" w:type="dxa"/>
          </w:tcPr>
          <w:p w14:paraId="0F750645" w14:textId="77777777" w:rsidR="00052745" w:rsidRPr="009F5D20" w:rsidRDefault="00052745" w:rsidP="009F5D20">
            <w:pPr>
              <w:spacing w:line="360" w:lineRule="auto"/>
              <w:ind w:firstLine="0"/>
              <w:jc w:val="left"/>
              <w:rPr>
                <w:rFonts w:ascii="Times New Roman" w:hAnsi="Times New Roman" w:cs="Times New Roman"/>
                <w:szCs w:val="24"/>
              </w:rPr>
            </w:pPr>
          </w:p>
        </w:tc>
      </w:tr>
      <w:tr w:rsidR="00052745" w:rsidRPr="009F5D20" w14:paraId="2CC2492E" w14:textId="4471D91C" w:rsidTr="009F5D20">
        <w:tc>
          <w:tcPr>
            <w:tcW w:w="1418" w:type="dxa"/>
          </w:tcPr>
          <w:p w14:paraId="19C5A63C"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4E870471"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Брой поддържани MAC адреси – не по-малко от 15 000</w:t>
            </w:r>
          </w:p>
        </w:tc>
        <w:tc>
          <w:tcPr>
            <w:tcW w:w="3544" w:type="dxa"/>
          </w:tcPr>
          <w:p w14:paraId="5EA2F338"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7259ED4E" w14:textId="2A0F19EF" w:rsidTr="009F5D20">
        <w:tc>
          <w:tcPr>
            <w:tcW w:w="1418" w:type="dxa"/>
          </w:tcPr>
          <w:p w14:paraId="347E334B"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688285F5"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минимум 128 MB памет за съхранение на конфигурационни файлове, логове и други</w:t>
            </w:r>
          </w:p>
        </w:tc>
        <w:tc>
          <w:tcPr>
            <w:tcW w:w="3544" w:type="dxa"/>
          </w:tcPr>
          <w:p w14:paraId="2062A5D1"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080633CB" w14:textId="3C56322F" w:rsidTr="009F5D20">
        <w:tc>
          <w:tcPr>
            <w:tcW w:w="1418" w:type="dxa"/>
          </w:tcPr>
          <w:p w14:paraId="7EF1B95A"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1A60A0D1"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свързване на комутаторите в единно комутационно у-во (стак), като се доставят необходимите кабели и модули с капацитет минимум 80</w:t>
            </w:r>
            <w:r w:rsidRPr="009F5D20">
              <w:rPr>
                <w:rFonts w:ascii="Times New Roman" w:hAnsi="Times New Roman" w:cs="Times New Roman"/>
                <w:szCs w:val="24"/>
                <w:lang w:val="en-US"/>
              </w:rPr>
              <w:t>Gbps</w:t>
            </w:r>
          </w:p>
        </w:tc>
        <w:tc>
          <w:tcPr>
            <w:tcW w:w="3544" w:type="dxa"/>
          </w:tcPr>
          <w:p w14:paraId="51D00758"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6CA5959E" w14:textId="70A6B1B0" w:rsidTr="009F5D20">
        <w:tc>
          <w:tcPr>
            <w:tcW w:w="1418" w:type="dxa"/>
          </w:tcPr>
          <w:p w14:paraId="70FD9942"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4BED60C0"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производителност не по-малка от 90 Mpps</w:t>
            </w:r>
          </w:p>
        </w:tc>
        <w:tc>
          <w:tcPr>
            <w:tcW w:w="3544" w:type="dxa"/>
          </w:tcPr>
          <w:p w14:paraId="45FBA978"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482FCD2A" w14:textId="72F93725" w:rsidTr="009F5D20">
        <w:tc>
          <w:tcPr>
            <w:tcW w:w="1418" w:type="dxa"/>
          </w:tcPr>
          <w:p w14:paraId="2769AF82"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1C7ED14A"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комутираща матрица с капацитет от минимум 200 Gbps</w:t>
            </w:r>
          </w:p>
        </w:tc>
        <w:tc>
          <w:tcPr>
            <w:tcW w:w="3544" w:type="dxa"/>
          </w:tcPr>
          <w:p w14:paraId="5DC58C69"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36EEDB67" w14:textId="302CE496" w:rsidTr="009F5D20">
        <w:tc>
          <w:tcPr>
            <w:tcW w:w="1418" w:type="dxa"/>
          </w:tcPr>
          <w:p w14:paraId="6CDE9075"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3158CE4B"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не по-малкo от 4000 VLAN ID идентификатори на виртуални мрежи</w:t>
            </w:r>
          </w:p>
        </w:tc>
        <w:tc>
          <w:tcPr>
            <w:tcW w:w="3544" w:type="dxa"/>
          </w:tcPr>
          <w:p w14:paraId="454A258F"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78D91D2C" w14:textId="6029D5C2" w:rsidTr="009F5D20">
        <w:tc>
          <w:tcPr>
            <w:tcW w:w="1418" w:type="dxa"/>
          </w:tcPr>
          <w:p w14:paraId="0463D530"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04F652F4"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Да поддържа не по-малко от 1 000 активни виртуални мрежи </w:t>
            </w:r>
          </w:p>
        </w:tc>
        <w:tc>
          <w:tcPr>
            <w:tcW w:w="3544" w:type="dxa"/>
          </w:tcPr>
          <w:p w14:paraId="3FFA4E71"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6719CAD0" w14:textId="59B3B939" w:rsidTr="009F5D20">
        <w:tc>
          <w:tcPr>
            <w:tcW w:w="1418" w:type="dxa"/>
          </w:tcPr>
          <w:p w14:paraId="3C412C94"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2B57EC87"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следните стандарти - 802.1d, 802.1w и 802.1s</w:t>
            </w:r>
          </w:p>
        </w:tc>
        <w:tc>
          <w:tcPr>
            <w:tcW w:w="3544" w:type="dxa"/>
          </w:tcPr>
          <w:p w14:paraId="5ED5AEDD"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3BFF7F97" w14:textId="61DE8813" w:rsidTr="009F5D20">
        <w:tc>
          <w:tcPr>
            <w:tcW w:w="1418" w:type="dxa"/>
          </w:tcPr>
          <w:p w14:paraId="63866A3F"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36A6E72D"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стандарта 802.1X</w:t>
            </w:r>
          </w:p>
        </w:tc>
        <w:tc>
          <w:tcPr>
            <w:tcW w:w="3544" w:type="dxa"/>
          </w:tcPr>
          <w:p w14:paraId="31172E60"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62E941CE" w14:textId="2B394670" w:rsidTr="009F5D20">
        <w:tc>
          <w:tcPr>
            <w:tcW w:w="1418" w:type="dxa"/>
          </w:tcPr>
          <w:p w14:paraId="53CEA051"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38E922CF" w14:textId="77777777" w:rsidR="00052745" w:rsidRPr="009F5D20" w:rsidRDefault="00052745"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поддържа списъци за контрол на достъпа, чрез които да се прилагат политика за сигурност върху отделни портове</w:t>
            </w:r>
          </w:p>
        </w:tc>
        <w:tc>
          <w:tcPr>
            <w:tcW w:w="3544" w:type="dxa"/>
          </w:tcPr>
          <w:p w14:paraId="4F5000A4" w14:textId="77777777" w:rsidR="00052745" w:rsidRPr="009F5D20" w:rsidRDefault="00052745" w:rsidP="009F5D20">
            <w:pPr>
              <w:spacing w:line="360" w:lineRule="auto"/>
              <w:ind w:firstLine="0"/>
              <w:rPr>
                <w:rFonts w:ascii="Times New Roman" w:eastAsia="Calibri" w:hAnsi="Times New Roman" w:cs="Times New Roman"/>
                <w:szCs w:val="24"/>
              </w:rPr>
            </w:pPr>
          </w:p>
        </w:tc>
      </w:tr>
      <w:tr w:rsidR="00052745" w:rsidRPr="009F5D20" w14:paraId="7669D084" w14:textId="27B99B41" w:rsidTr="009F5D20">
        <w:tc>
          <w:tcPr>
            <w:tcW w:w="1418" w:type="dxa"/>
          </w:tcPr>
          <w:p w14:paraId="298E572D"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54B31CEF"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IGMP snooping</w:t>
            </w:r>
          </w:p>
        </w:tc>
        <w:tc>
          <w:tcPr>
            <w:tcW w:w="3544" w:type="dxa"/>
          </w:tcPr>
          <w:p w14:paraId="1685C3B0"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2D9F8C4C" w14:textId="4A1FFDC8" w:rsidTr="009F5D20">
        <w:tc>
          <w:tcPr>
            <w:tcW w:w="1418" w:type="dxa"/>
          </w:tcPr>
          <w:p w14:paraId="54715409"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1AB1AF52"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протоколи за автентикация и контрол на достъпа - RADIUS и TACACS+ или еквивалент</w:t>
            </w:r>
          </w:p>
        </w:tc>
        <w:tc>
          <w:tcPr>
            <w:tcW w:w="3544" w:type="dxa"/>
          </w:tcPr>
          <w:p w14:paraId="4857C430"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4C3F922E" w14:textId="46A0749A" w:rsidTr="009F5D20">
        <w:tc>
          <w:tcPr>
            <w:tcW w:w="1418" w:type="dxa"/>
          </w:tcPr>
          <w:p w14:paraId="5CD5F93A"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17C71A10"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поддържа Quality of Service функционалност</w:t>
            </w:r>
          </w:p>
        </w:tc>
        <w:tc>
          <w:tcPr>
            <w:tcW w:w="3544" w:type="dxa"/>
          </w:tcPr>
          <w:p w14:paraId="14A61130"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6DA796B3" w14:textId="75991AE7" w:rsidTr="009F5D20">
        <w:tc>
          <w:tcPr>
            <w:tcW w:w="1418" w:type="dxa"/>
          </w:tcPr>
          <w:p w14:paraId="3DD7DBA8"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1D1299EB" w14:textId="77777777" w:rsidR="00052745" w:rsidRPr="009F5D20" w:rsidRDefault="00052745"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поддържа 802.1P class of service (CoS) и Differentiated Services Code Point (DSCP)</w:t>
            </w:r>
          </w:p>
        </w:tc>
        <w:tc>
          <w:tcPr>
            <w:tcW w:w="3544" w:type="dxa"/>
          </w:tcPr>
          <w:p w14:paraId="0DA9F7D9" w14:textId="77777777" w:rsidR="00052745" w:rsidRPr="009F5D20" w:rsidRDefault="00052745" w:rsidP="009F5D20">
            <w:pPr>
              <w:spacing w:line="360" w:lineRule="auto"/>
              <w:ind w:firstLine="0"/>
              <w:rPr>
                <w:rFonts w:ascii="Times New Roman" w:eastAsia="Calibri" w:hAnsi="Times New Roman" w:cs="Times New Roman"/>
                <w:szCs w:val="24"/>
              </w:rPr>
            </w:pPr>
          </w:p>
        </w:tc>
      </w:tr>
      <w:tr w:rsidR="00052745" w:rsidRPr="009F5D20" w14:paraId="501DB08D" w14:textId="7655AC66" w:rsidTr="009F5D20">
        <w:tc>
          <w:tcPr>
            <w:tcW w:w="1418" w:type="dxa"/>
          </w:tcPr>
          <w:p w14:paraId="514D320F"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vAlign w:val="center"/>
          </w:tcPr>
          <w:p w14:paraId="19864BFC" w14:textId="77777777" w:rsidR="00052745" w:rsidRPr="009F5D20" w:rsidRDefault="00052745" w:rsidP="009F5D20">
            <w:pPr>
              <w:spacing w:line="360" w:lineRule="auto"/>
              <w:ind w:firstLine="0"/>
              <w:rPr>
                <w:rFonts w:ascii="Times New Roman" w:eastAsia="Calibri" w:hAnsi="Times New Roman" w:cs="Times New Roman"/>
                <w:szCs w:val="24"/>
              </w:rPr>
            </w:pPr>
            <w:r w:rsidRPr="009F5D20">
              <w:rPr>
                <w:rFonts w:ascii="Times New Roman" w:eastAsia="Calibri" w:hAnsi="Times New Roman" w:cs="Times New Roman"/>
                <w:szCs w:val="24"/>
              </w:rPr>
              <w:t>Да поддържа команден интерфейс (CLI), Telnet/SSH</w:t>
            </w:r>
          </w:p>
        </w:tc>
        <w:tc>
          <w:tcPr>
            <w:tcW w:w="3544" w:type="dxa"/>
          </w:tcPr>
          <w:p w14:paraId="4FC3ADA7" w14:textId="77777777" w:rsidR="00052745" w:rsidRPr="009F5D20" w:rsidRDefault="00052745" w:rsidP="009F5D20">
            <w:pPr>
              <w:spacing w:line="360" w:lineRule="auto"/>
              <w:ind w:firstLine="0"/>
              <w:rPr>
                <w:rFonts w:ascii="Times New Roman" w:eastAsia="Calibri" w:hAnsi="Times New Roman" w:cs="Times New Roman"/>
                <w:szCs w:val="24"/>
              </w:rPr>
            </w:pPr>
          </w:p>
        </w:tc>
      </w:tr>
      <w:tr w:rsidR="00052745" w:rsidRPr="009F5D20" w14:paraId="7B259AE9" w14:textId="759AF604" w:rsidTr="009F5D20">
        <w:tc>
          <w:tcPr>
            <w:tcW w:w="1418" w:type="dxa"/>
          </w:tcPr>
          <w:p w14:paraId="1E0AFF4B"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26F0B391"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бъде окомплектован с необходимите елементи за монтаж в 19” комуникационен шкаф</w:t>
            </w:r>
          </w:p>
        </w:tc>
        <w:tc>
          <w:tcPr>
            <w:tcW w:w="3544" w:type="dxa"/>
          </w:tcPr>
          <w:p w14:paraId="54DCE659"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62D7A35F" w14:textId="2594F30B" w:rsidTr="009F5D20">
        <w:tc>
          <w:tcPr>
            <w:tcW w:w="1418" w:type="dxa"/>
          </w:tcPr>
          <w:p w14:paraId="6CB4E9A8"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7374CC89"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Да има инсталирана и лицензирана с постоянен лиценз операционна система, която да поддържа горепосочените функционалности и модули</w:t>
            </w:r>
          </w:p>
        </w:tc>
        <w:tc>
          <w:tcPr>
            <w:tcW w:w="3544" w:type="dxa"/>
          </w:tcPr>
          <w:p w14:paraId="5E3CC09D"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629CDFBB" w14:textId="01584CF4" w:rsidTr="009F5D20">
        <w:tc>
          <w:tcPr>
            <w:tcW w:w="1418" w:type="dxa"/>
            <w:shd w:val="clear" w:color="auto" w:fill="D9D9D9" w:themeFill="background1" w:themeFillShade="D9"/>
          </w:tcPr>
          <w:p w14:paraId="05A35A3E" w14:textId="77777777" w:rsidR="00052745" w:rsidRPr="009F5D20" w:rsidRDefault="00052745" w:rsidP="009F5D20">
            <w:pPr>
              <w:spacing w:line="360" w:lineRule="auto"/>
              <w:ind w:firstLine="0"/>
              <w:jc w:val="left"/>
              <w:rPr>
                <w:rFonts w:ascii="Times New Roman" w:hAnsi="Times New Roman" w:cs="Times New Roman"/>
                <w:szCs w:val="24"/>
              </w:rPr>
            </w:pPr>
          </w:p>
        </w:tc>
        <w:tc>
          <w:tcPr>
            <w:tcW w:w="9356" w:type="dxa"/>
            <w:shd w:val="clear" w:color="auto" w:fill="D9D9D9" w:themeFill="background1" w:themeFillShade="D9"/>
            <w:vAlign w:val="bottom"/>
          </w:tcPr>
          <w:p w14:paraId="66C9B11F"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b/>
                <w:bCs/>
                <w:color w:val="000000" w:themeColor="text1"/>
                <w:szCs w:val="24"/>
              </w:rPr>
              <w:t>Режим на обслужване</w:t>
            </w:r>
          </w:p>
        </w:tc>
        <w:tc>
          <w:tcPr>
            <w:tcW w:w="3544" w:type="dxa"/>
            <w:shd w:val="clear" w:color="auto" w:fill="D9D9D9" w:themeFill="background1" w:themeFillShade="D9"/>
          </w:tcPr>
          <w:p w14:paraId="338CE9DC" w14:textId="77777777" w:rsidR="00052745" w:rsidRPr="009F5D20" w:rsidRDefault="00052745" w:rsidP="009F5D20">
            <w:pPr>
              <w:spacing w:line="360" w:lineRule="auto"/>
              <w:ind w:firstLine="0"/>
              <w:rPr>
                <w:rFonts w:ascii="Times New Roman" w:hAnsi="Times New Roman" w:cs="Times New Roman"/>
                <w:b/>
                <w:bCs/>
                <w:color w:val="000000" w:themeColor="text1"/>
                <w:szCs w:val="24"/>
              </w:rPr>
            </w:pPr>
          </w:p>
        </w:tc>
      </w:tr>
      <w:tr w:rsidR="00052745" w:rsidRPr="009F5D20" w14:paraId="14399D3C" w14:textId="363902BC" w:rsidTr="009F5D20">
        <w:tc>
          <w:tcPr>
            <w:tcW w:w="1418" w:type="dxa"/>
          </w:tcPr>
          <w:p w14:paraId="373FF13C"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2B165EA5"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Срок: 3 години.</w:t>
            </w:r>
          </w:p>
        </w:tc>
        <w:tc>
          <w:tcPr>
            <w:tcW w:w="3544" w:type="dxa"/>
          </w:tcPr>
          <w:p w14:paraId="442AA550"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6BB6BF40" w14:textId="753F2BB1" w:rsidTr="009F5D20">
        <w:tc>
          <w:tcPr>
            <w:tcW w:w="1418" w:type="dxa"/>
          </w:tcPr>
          <w:p w14:paraId="0151D09B"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3ABC7A90"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Режим: 8х5xNBD (хардуерна подмяна)</w:t>
            </w:r>
          </w:p>
        </w:tc>
        <w:tc>
          <w:tcPr>
            <w:tcW w:w="3544" w:type="dxa"/>
          </w:tcPr>
          <w:p w14:paraId="137C122D"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2B86DB13" w14:textId="459754B2" w:rsidTr="009F5D20">
        <w:tc>
          <w:tcPr>
            <w:tcW w:w="1418" w:type="dxa"/>
          </w:tcPr>
          <w:p w14:paraId="5CD3F6DB"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4AB20C18"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 xml:space="preserve">Време за реакция: до 4 часа </w:t>
            </w:r>
          </w:p>
        </w:tc>
        <w:tc>
          <w:tcPr>
            <w:tcW w:w="3544" w:type="dxa"/>
          </w:tcPr>
          <w:p w14:paraId="59991704"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1BD44E42" w14:textId="017A89FC" w:rsidTr="009F5D20">
        <w:tc>
          <w:tcPr>
            <w:tcW w:w="1418" w:type="dxa"/>
          </w:tcPr>
          <w:p w14:paraId="6F8F2005"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60CC61E4"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Време за отстраняване: в рамките на 48 часа от регистрирането на подадена сервизна заявка.</w:t>
            </w:r>
          </w:p>
        </w:tc>
        <w:tc>
          <w:tcPr>
            <w:tcW w:w="3544" w:type="dxa"/>
          </w:tcPr>
          <w:p w14:paraId="550C47B6"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02A5BE02" w14:textId="5379C390" w:rsidTr="009F5D20">
        <w:tc>
          <w:tcPr>
            <w:tcW w:w="1418" w:type="dxa"/>
          </w:tcPr>
          <w:p w14:paraId="3ACAF911"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17C1D8C5"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Възможност за получаване на нови версии и обновления на софтуера (upgrades, updates, patches, firmware upgrades).</w:t>
            </w:r>
          </w:p>
        </w:tc>
        <w:tc>
          <w:tcPr>
            <w:tcW w:w="3544" w:type="dxa"/>
          </w:tcPr>
          <w:p w14:paraId="0150406F" w14:textId="77777777" w:rsidR="00052745" w:rsidRPr="009F5D20" w:rsidRDefault="00052745" w:rsidP="009F5D20">
            <w:pPr>
              <w:spacing w:line="360" w:lineRule="auto"/>
              <w:ind w:firstLine="0"/>
              <w:rPr>
                <w:rFonts w:ascii="Times New Roman" w:hAnsi="Times New Roman" w:cs="Times New Roman"/>
                <w:szCs w:val="24"/>
              </w:rPr>
            </w:pPr>
          </w:p>
        </w:tc>
      </w:tr>
      <w:tr w:rsidR="00052745" w:rsidRPr="009F5D20" w14:paraId="005D92E7" w14:textId="16225C21" w:rsidTr="009F5D20">
        <w:tc>
          <w:tcPr>
            <w:tcW w:w="1418" w:type="dxa"/>
          </w:tcPr>
          <w:p w14:paraId="2B770E4C" w14:textId="77777777" w:rsidR="00052745" w:rsidRPr="009F5D20" w:rsidRDefault="00052745" w:rsidP="009F5D20">
            <w:pPr>
              <w:numPr>
                <w:ilvl w:val="0"/>
                <w:numId w:val="3"/>
              </w:numPr>
              <w:spacing w:line="360" w:lineRule="auto"/>
              <w:jc w:val="left"/>
              <w:rPr>
                <w:rFonts w:ascii="Times New Roman" w:hAnsi="Times New Roman" w:cs="Times New Roman"/>
                <w:szCs w:val="24"/>
              </w:rPr>
            </w:pPr>
          </w:p>
        </w:tc>
        <w:tc>
          <w:tcPr>
            <w:tcW w:w="9356" w:type="dxa"/>
          </w:tcPr>
          <w:p w14:paraId="116C3C9A" w14:textId="77777777" w:rsidR="00052745" w:rsidRPr="009F5D20" w:rsidRDefault="00052745" w:rsidP="009F5D20">
            <w:pPr>
              <w:spacing w:line="360" w:lineRule="auto"/>
              <w:ind w:firstLine="0"/>
              <w:rPr>
                <w:rFonts w:ascii="Times New Roman" w:hAnsi="Times New Roman" w:cs="Times New Roman"/>
                <w:szCs w:val="24"/>
              </w:rPr>
            </w:pPr>
            <w:r w:rsidRPr="009F5D20">
              <w:rPr>
                <w:rFonts w:ascii="Times New Roman" w:hAnsi="Times New Roman" w:cs="Times New Roman"/>
                <w:szCs w:val="24"/>
              </w:rPr>
              <w:t>Всички разходи по време на гаранционната поддръжка да са за сметка на изпълнителя.</w:t>
            </w:r>
          </w:p>
        </w:tc>
        <w:tc>
          <w:tcPr>
            <w:tcW w:w="3544" w:type="dxa"/>
          </w:tcPr>
          <w:p w14:paraId="3F352060" w14:textId="77777777" w:rsidR="00052745" w:rsidRPr="009F5D20" w:rsidRDefault="00052745" w:rsidP="009F5D20">
            <w:pPr>
              <w:spacing w:line="360" w:lineRule="auto"/>
              <w:ind w:firstLine="0"/>
              <w:rPr>
                <w:rFonts w:ascii="Times New Roman" w:hAnsi="Times New Roman" w:cs="Times New Roman"/>
                <w:szCs w:val="24"/>
              </w:rPr>
            </w:pPr>
          </w:p>
        </w:tc>
      </w:tr>
    </w:tbl>
    <w:p w14:paraId="23BF010D" w14:textId="34D03BBF" w:rsidR="001E2E78" w:rsidRPr="009F5D20" w:rsidRDefault="009F5D20" w:rsidP="009F5D20">
      <w:pPr>
        <w:spacing w:line="360" w:lineRule="auto"/>
        <w:ind w:firstLine="0"/>
        <w:rPr>
          <w:rFonts w:ascii="Times New Roman" w:hAnsi="Times New Roman" w:cs="Times New Roman"/>
          <w:i/>
          <w:iCs/>
        </w:rPr>
      </w:pPr>
      <w:r w:rsidRPr="009F5D20">
        <w:rPr>
          <w:rFonts w:ascii="Times New Roman" w:hAnsi="Times New Roman" w:cs="Times New Roman"/>
          <w:b/>
          <w:bCs/>
          <w:u w:val="single"/>
        </w:rPr>
        <w:lastRenderedPageBreak/>
        <w:t>Важно:</w:t>
      </w:r>
      <w:r w:rsidRPr="009F5D20">
        <w:rPr>
          <w:rFonts w:ascii="Times New Roman" w:hAnsi="Times New Roman" w:cs="Times New Roman"/>
        </w:rPr>
        <w:t xml:space="preserve"> </w:t>
      </w:r>
      <w:r w:rsidRPr="009F5D20">
        <w:rPr>
          <w:rFonts w:ascii="Times New Roman" w:hAnsi="Times New Roman" w:cs="Times New Roman"/>
          <w:i/>
          <w:iCs/>
        </w:rPr>
        <w:t xml:space="preserve">В документа  трябва да се съдържа ясна и изчерпателна информация по всички точки от техническата спецификация, представена в табличен вид Изискване  – Предложение на Участника.   </w:t>
      </w:r>
    </w:p>
    <w:p w14:paraId="71159DCF" w14:textId="51A5D701" w:rsidR="001E2E78" w:rsidRPr="009F5D20" w:rsidRDefault="001E2E78" w:rsidP="009F5D20">
      <w:pPr>
        <w:spacing w:line="360" w:lineRule="auto"/>
        <w:ind w:firstLine="0"/>
        <w:rPr>
          <w:rFonts w:ascii="Times New Roman" w:hAnsi="Times New Roman" w:cs="Times New Roman"/>
        </w:rPr>
      </w:pPr>
    </w:p>
    <w:p w14:paraId="6236332D" w14:textId="01BCA481" w:rsidR="001E2E78" w:rsidRPr="009F5D20" w:rsidRDefault="001E2E78" w:rsidP="009F5D20">
      <w:pPr>
        <w:spacing w:line="360" w:lineRule="auto"/>
        <w:ind w:firstLine="0"/>
        <w:rPr>
          <w:rFonts w:ascii="Times New Roman" w:hAnsi="Times New Roman" w:cs="Times New Roman"/>
        </w:rPr>
      </w:pPr>
    </w:p>
    <w:p w14:paraId="5043F99B" w14:textId="0F2B5F47" w:rsidR="001E2E78" w:rsidRPr="009F5D20" w:rsidRDefault="00F22114" w:rsidP="009F5D20">
      <w:pPr>
        <w:spacing w:line="360" w:lineRule="auto"/>
        <w:ind w:firstLine="0"/>
        <w:jc w:val="left"/>
        <w:rPr>
          <w:rFonts w:ascii="Times New Roman" w:hAnsi="Times New Roman" w:cs="Times New Roman"/>
        </w:rPr>
      </w:pPr>
      <w:r w:rsidRPr="009F5D20">
        <w:rPr>
          <w:rFonts w:ascii="Times New Roman" w:hAnsi="Times New Roman" w:cs="Times New Roman"/>
        </w:rPr>
        <w:t>Дата:…………………………                                                                                                    Подпис и печат………………………………</w:t>
      </w:r>
    </w:p>
    <w:p w14:paraId="65847034" w14:textId="322D6A9D" w:rsidR="00F22114" w:rsidRPr="009F5D20" w:rsidRDefault="00F22114" w:rsidP="009F5D20">
      <w:pPr>
        <w:spacing w:line="360" w:lineRule="auto"/>
        <w:ind w:firstLine="9356"/>
        <w:jc w:val="left"/>
        <w:rPr>
          <w:rFonts w:ascii="Times New Roman" w:hAnsi="Times New Roman" w:cs="Times New Roman"/>
          <w:i/>
          <w:iCs/>
        </w:rPr>
      </w:pPr>
      <w:r w:rsidRPr="009F5D20">
        <w:rPr>
          <w:rFonts w:ascii="Times New Roman" w:hAnsi="Times New Roman" w:cs="Times New Roman"/>
          <w:i/>
          <w:iCs/>
        </w:rPr>
        <w:t>(три имена и длъжност на лицето)</w:t>
      </w:r>
    </w:p>
    <w:sectPr w:rsidR="00F22114" w:rsidRPr="009F5D20" w:rsidSect="002D747B">
      <w:headerReference w:type="default" r:id="rId11"/>
      <w:footerReference w:type="default" r:id="rId12"/>
      <w:pgSz w:w="16838" w:h="11906" w:orient="landscape" w:code="9"/>
      <w:pgMar w:top="1440" w:right="1440" w:bottom="19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2B723" w14:textId="77777777" w:rsidR="00EC7AC4" w:rsidRDefault="00EC7AC4" w:rsidP="00444E27">
      <w:pPr>
        <w:spacing w:after="0" w:line="240" w:lineRule="auto"/>
      </w:pPr>
      <w:r>
        <w:separator/>
      </w:r>
    </w:p>
  </w:endnote>
  <w:endnote w:type="continuationSeparator" w:id="0">
    <w:p w14:paraId="2A51E1AF" w14:textId="77777777" w:rsidR="00EC7AC4" w:rsidRDefault="00EC7AC4" w:rsidP="00444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51568"/>
      <w:docPartObj>
        <w:docPartGallery w:val="Page Numbers (Bottom of Page)"/>
        <w:docPartUnique/>
      </w:docPartObj>
    </w:sdtPr>
    <w:sdtEndPr>
      <w:rPr>
        <w:noProof/>
      </w:rPr>
    </w:sdtEndPr>
    <w:sdtContent>
      <w:p w14:paraId="0676C904" w14:textId="5F150BAB" w:rsidR="00EC7AC4" w:rsidRDefault="00EC7AC4">
        <w:pPr>
          <w:pStyle w:val="Footer"/>
          <w:jc w:val="right"/>
        </w:pPr>
        <w:r>
          <w:fldChar w:fldCharType="begin"/>
        </w:r>
        <w:r>
          <w:instrText xml:space="preserve"> PAGE   \* MERGEFORMAT </w:instrText>
        </w:r>
        <w:r>
          <w:fldChar w:fldCharType="separate"/>
        </w:r>
        <w:r>
          <w:rPr>
            <w:noProof/>
          </w:rPr>
          <w:t>74</w:t>
        </w:r>
        <w:r>
          <w:rPr>
            <w:noProof/>
          </w:rPr>
          <w:fldChar w:fldCharType="end"/>
        </w:r>
      </w:p>
    </w:sdtContent>
  </w:sdt>
  <w:p w14:paraId="359FF3EA" w14:textId="77777777" w:rsidR="00EC7AC4" w:rsidRDefault="00EC7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76D25" w14:textId="77777777" w:rsidR="00EC7AC4" w:rsidRDefault="00EC7AC4" w:rsidP="00444E27">
      <w:pPr>
        <w:spacing w:after="0" w:line="240" w:lineRule="auto"/>
      </w:pPr>
      <w:r>
        <w:separator/>
      </w:r>
    </w:p>
  </w:footnote>
  <w:footnote w:type="continuationSeparator" w:id="0">
    <w:p w14:paraId="7E5B5F3D" w14:textId="77777777" w:rsidR="00EC7AC4" w:rsidRDefault="00EC7AC4" w:rsidP="00444E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D486" w14:textId="1C387E70" w:rsidR="00EC7AC4" w:rsidRPr="00444E27" w:rsidRDefault="00EC7AC4" w:rsidP="00444E27">
    <w:pPr>
      <w:pStyle w:val="Header"/>
      <w:ind w:firstLine="0"/>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96C35"/>
    <w:multiLevelType w:val="multilevel"/>
    <w:tmpl w:val="12D837BA"/>
    <w:lvl w:ilvl="0">
      <w:start w:val="1"/>
      <w:numFmt w:val="decimal"/>
      <w:lvlText w:val="%1."/>
      <w:lvlJc w:val="left"/>
      <w:pPr>
        <w:ind w:left="108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2C74633"/>
    <w:multiLevelType w:val="hybridMultilevel"/>
    <w:tmpl w:val="87FC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F472A"/>
    <w:multiLevelType w:val="multilevel"/>
    <w:tmpl w:val="AD449616"/>
    <w:lvl w:ilvl="0">
      <w:start w:val="1"/>
      <w:numFmt w:val="bullet"/>
      <w:lvlText w:val=""/>
      <w:lvlJc w:val="left"/>
      <w:pPr>
        <w:ind w:left="1080" w:hanging="360"/>
      </w:pPr>
      <w:rPr>
        <w:rFonts w:ascii="Wingdings" w:hAnsi="Wingdings" w:cs="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 w15:restartNumberingAfterBreak="0">
    <w:nsid w:val="0B3B0B52"/>
    <w:multiLevelType w:val="hybridMultilevel"/>
    <w:tmpl w:val="153E3F28"/>
    <w:lvl w:ilvl="0" w:tplc="C97AD17E">
      <w:start w:val="1"/>
      <w:numFmt w:val="bullet"/>
      <w:lvlText w:val="-"/>
      <w:lvlJc w:val="left"/>
      <w:pPr>
        <w:ind w:left="720" w:hanging="360"/>
      </w:pPr>
      <w:rPr>
        <w:rFonts w:ascii="Arial Narrow" w:eastAsia="Times New Roman" w:hAnsi="Arial Narrow" w:cs="Arial" w:hint="default"/>
        <w:color w:val="00000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2712857"/>
    <w:multiLevelType w:val="multilevel"/>
    <w:tmpl w:val="2A6250B8"/>
    <w:lvl w:ilvl="0">
      <w:start w:val="1"/>
      <w:numFmt w:val="decimal"/>
      <w:suff w:val="nothing"/>
      <w:lvlText w:val="REQ.%1"/>
      <w:lvlJc w:val="left"/>
      <w:pPr>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lowerLetter"/>
      <w:lvlText w:val="%2."/>
      <w:lvlJc w:val="left"/>
      <w:pPr>
        <w:ind w:left="0" w:firstLine="0"/>
      </w:pPr>
      <w:rPr>
        <w:rFonts w:cs="Times New Roman" w:hint="default"/>
      </w:rPr>
    </w:lvl>
    <w:lvl w:ilvl="2">
      <w:start w:val="1"/>
      <w:numFmt w:val="lowerRoman"/>
      <w:lvlText w:val="%3."/>
      <w:lvlJc w:val="right"/>
      <w:pPr>
        <w:ind w:left="0" w:firstLine="0"/>
      </w:pPr>
      <w:rPr>
        <w:rFonts w:cs="Times New Roman" w:hint="default"/>
      </w:rPr>
    </w:lvl>
    <w:lvl w:ilvl="3">
      <w:start w:val="1"/>
      <w:numFmt w:val="decimal"/>
      <w:lvlText w:val="%4."/>
      <w:lvlJc w:val="left"/>
      <w:pPr>
        <w:ind w:left="0" w:firstLine="0"/>
      </w:pPr>
      <w:rPr>
        <w:rFonts w:cs="Times New Roman" w:hint="default"/>
      </w:rPr>
    </w:lvl>
    <w:lvl w:ilvl="4">
      <w:start w:val="1"/>
      <w:numFmt w:val="lowerLetter"/>
      <w:lvlText w:val="%5."/>
      <w:lvlJc w:val="left"/>
      <w:pPr>
        <w:ind w:left="0" w:firstLine="0"/>
      </w:pPr>
      <w:rPr>
        <w:rFonts w:cs="Times New Roman" w:hint="default"/>
      </w:rPr>
    </w:lvl>
    <w:lvl w:ilvl="5">
      <w:start w:val="1"/>
      <w:numFmt w:val="lowerRoman"/>
      <w:lvlText w:val="%6."/>
      <w:lvlJc w:val="right"/>
      <w:pPr>
        <w:ind w:left="0" w:firstLine="0"/>
      </w:pPr>
      <w:rPr>
        <w:rFonts w:cs="Times New Roman" w:hint="default"/>
      </w:rPr>
    </w:lvl>
    <w:lvl w:ilvl="6">
      <w:start w:val="1"/>
      <w:numFmt w:val="decimal"/>
      <w:lvlText w:val="%7."/>
      <w:lvlJc w:val="left"/>
      <w:pPr>
        <w:ind w:left="0" w:firstLine="0"/>
      </w:pPr>
      <w:rPr>
        <w:rFonts w:cs="Times New Roman" w:hint="default"/>
      </w:rPr>
    </w:lvl>
    <w:lvl w:ilvl="7">
      <w:start w:val="1"/>
      <w:numFmt w:val="lowerLetter"/>
      <w:lvlText w:val="%8."/>
      <w:lvlJc w:val="left"/>
      <w:pPr>
        <w:ind w:left="0" w:firstLine="0"/>
      </w:pPr>
      <w:rPr>
        <w:rFonts w:cs="Times New Roman" w:hint="default"/>
      </w:rPr>
    </w:lvl>
    <w:lvl w:ilvl="8">
      <w:start w:val="1"/>
      <w:numFmt w:val="lowerRoman"/>
      <w:lvlText w:val="%9."/>
      <w:lvlJc w:val="right"/>
      <w:pPr>
        <w:ind w:left="0" w:firstLine="0"/>
      </w:pPr>
      <w:rPr>
        <w:rFonts w:cs="Times New Roman" w:hint="default"/>
      </w:rPr>
    </w:lvl>
  </w:abstractNum>
  <w:abstractNum w:abstractNumId="5" w15:restartNumberingAfterBreak="0">
    <w:nsid w:val="20602F7D"/>
    <w:multiLevelType w:val="hybridMultilevel"/>
    <w:tmpl w:val="325EC4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197477A"/>
    <w:multiLevelType w:val="hybridMultilevel"/>
    <w:tmpl w:val="02CA53CA"/>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7" w15:restartNumberingAfterBreak="0">
    <w:nsid w:val="38AA04EA"/>
    <w:multiLevelType w:val="hybridMultilevel"/>
    <w:tmpl w:val="58F89676"/>
    <w:lvl w:ilvl="0" w:tplc="04090001">
      <w:start w:val="1"/>
      <w:numFmt w:val="bullet"/>
      <w:lvlText w:val=""/>
      <w:lvlJc w:val="left"/>
      <w:pPr>
        <w:ind w:left="3072" w:hanging="360"/>
      </w:pPr>
      <w:rPr>
        <w:rFonts w:ascii="Symbol" w:hAnsi="Symbol" w:hint="default"/>
      </w:rPr>
    </w:lvl>
    <w:lvl w:ilvl="1" w:tplc="04090003" w:tentative="1">
      <w:start w:val="1"/>
      <w:numFmt w:val="bullet"/>
      <w:lvlText w:val="o"/>
      <w:lvlJc w:val="left"/>
      <w:pPr>
        <w:ind w:left="3792" w:hanging="360"/>
      </w:pPr>
      <w:rPr>
        <w:rFonts w:ascii="Courier New" w:hAnsi="Courier New" w:cs="Courier New" w:hint="default"/>
      </w:rPr>
    </w:lvl>
    <w:lvl w:ilvl="2" w:tplc="04090005" w:tentative="1">
      <w:start w:val="1"/>
      <w:numFmt w:val="bullet"/>
      <w:lvlText w:val=""/>
      <w:lvlJc w:val="left"/>
      <w:pPr>
        <w:ind w:left="4512" w:hanging="360"/>
      </w:pPr>
      <w:rPr>
        <w:rFonts w:ascii="Wingdings" w:hAnsi="Wingdings" w:hint="default"/>
      </w:rPr>
    </w:lvl>
    <w:lvl w:ilvl="3" w:tplc="04090001" w:tentative="1">
      <w:start w:val="1"/>
      <w:numFmt w:val="bullet"/>
      <w:lvlText w:val=""/>
      <w:lvlJc w:val="left"/>
      <w:pPr>
        <w:ind w:left="5232" w:hanging="360"/>
      </w:pPr>
      <w:rPr>
        <w:rFonts w:ascii="Symbol" w:hAnsi="Symbol" w:hint="default"/>
      </w:rPr>
    </w:lvl>
    <w:lvl w:ilvl="4" w:tplc="04090003" w:tentative="1">
      <w:start w:val="1"/>
      <w:numFmt w:val="bullet"/>
      <w:lvlText w:val="o"/>
      <w:lvlJc w:val="left"/>
      <w:pPr>
        <w:ind w:left="5952" w:hanging="360"/>
      </w:pPr>
      <w:rPr>
        <w:rFonts w:ascii="Courier New" w:hAnsi="Courier New" w:cs="Courier New" w:hint="default"/>
      </w:rPr>
    </w:lvl>
    <w:lvl w:ilvl="5" w:tplc="04090005" w:tentative="1">
      <w:start w:val="1"/>
      <w:numFmt w:val="bullet"/>
      <w:lvlText w:val=""/>
      <w:lvlJc w:val="left"/>
      <w:pPr>
        <w:ind w:left="6672" w:hanging="360"/>
      </w:pPr>
      <w:rPr>
        <w:rFonts w:ascii="Wingdings" w:hAnsi="Wingdings" w:hint="default"/>
      </w:rPr>
    </w:lvl>
    <w:lvl w:ilvl="6" w:tplc="04090001" w:tentative="1">
      <w:start w:val="1"/>
      <w:numFmt w:val="bullet"/>
      <w:lvlText w:val=""/>
      <w:lvlJc w:val="left"/>
      <w:pPr>
        <w:ind w:left="7392" w:hanging="360"/>
      </w:pPr>
      <w:rPr>
        <w:rFonts w:ascii="Symbol" w:hAnsi="Symbol" w:hint="default"/>
      </w:rPr>
    </w:lvl>
    <w:lvl w:ilvl="7" w:tplc="04090003" w:tentative="1">
      <w:start w:val="1"/>
      <w:numFmt w:val="bullet"/>
      <w:lvlText w:val="o"/>
      <w:lvlJc w:val="left"/>
      <w:pPr>
        <w:ind w:left="8112" w:hanging="360"/>
      </w:pPr>
      <w:rPr>
        <w:rFonts w:ascii="Courier New" w:hAnsi="Courier New" w:cs="Courier New" w:hint="default"/>
      </w:rPr>
    </w:lvl>
    <w:lvl w:ilvl="8" w:tplc="04090005" w:tentative="1">
      <w:start w:val="1"/>
      <w:numFmt w:val="bullet"/>
      <w:lvlText w:val=""/>
      <w:lvlJc w:val="left"/>
      <w:pPr>
        <w:ind w:left="8832" w:hanging="360"/>
      </w:pPr>
      <w:rPr>
        <w:rFonts w:ascii="Wingdings" w:hAnsi="Wingdings" w:hint="default"/>
      </w:rPr>
    </w:lvl>
  </w:abstractNum>
  <w:abstractNum w:abstractNumId="8" w15:restartNumberingAfterBreak="0">
    <w:nsid w:val="38D036EE"/>
    <w:multiLevelType w:val="hybridMultilevel"/>
    <w:tmpl w:val="4F7A8C96"/>
    <w:lvl w:ilvl="0" w:tplc="C97AD17E">
      <w:start w:val="1"/>
      <w:numFmt w:val="bullet"/>
      <w:lvlText w:val="-"/>
      <w:lvlJc w:val="left"/>
      <w:pPr>
        <w:ind w:left="720" w:hanging="360"/>
      </w:pPr>
      <w:rPr>
        <w:rFonts w:ascii="Arial Narrow" w:eastAsia="Times New Roman" w:hAnsi="Arial Narrow" w:cs="Arial" w:hint="default"/>
        <w:color w:val="00000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D0F3394"/>
    <w:multiLevelType w:val="multilevel"/>
    <w:tmpl w:val="5D167724"/>
    <w:lvl w:ilvl="0">
      <w:start w:val="1"/>
      <w:numFmt w:val="decimal"/>
      <w:pStyle w:val="Heading1"/>
      <w:suff w:val="space"/>
      <w:lvlText w:val="%1."/>
      <w:lvlJc w:val="left"/>
      <w:pPr>
        <w:ind w:left="360" w:hanging="360"/>
      </w:pPr>
      <w:rPr>
        <w:rFonts w:hint="default"/>
        <w:i w:val="0"/>
      </w:rPr>
    </w:lvl>
    <w:lvl w:ilvl="1">
      <w:start w:val="1"/>
      <w:numFmt w:val="decimal"/>
      <w:pStyle w:val="Heading2"/>
      <w:suff w:val="space"/>
      <w:lvlText w:val="%1.%2."/>
      <w:lvlJc w:val="left"/>
      <w:pPr>
        <w:ind w:left="199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suff w:val="space"/>
      <w:lvlText w:val="%1.%2.%3."/>
      <w:lvlJc w:val="left"/>
      <w:pPr>
        <w:ind w:left="1224" w:hanging="504"/>
      </w:pPr>
      <w:rPr>
        <w:rFonts w:hint="default"/>
      </w:rPr>
    </w:lvl>
    <w:lvl w:ilvl="3">
      <w:start w:val="1"/>
      <w:numFmt w:val="decimal"/>
      <w:pStyle w:val="Heading4"/>
      <w:suff w:val="space"/>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8A466E"/>
    <w:multiLevelType w:val="hybridMultilevel"/>
    <w:tmpl w:val="707C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0FA7EFA"/>
    <w:multiLevelType w:val="hybridMultilevel"/>
    <w:tmpl w:val="B71EA930"/>
    <w:lvl w:ilvl="0" w:tplc="3D0428A6">
      <w:numFmt w:val="bullet"/>
      <w:lvlText w:val="-"/>
      <w:lvlJc w:val="left"/>
      <w:pPr>
        <w:ind w:left="2197" w:hanging="360"/>
      </w:pPr>
      <w:rPr>
        <w:rFonts w:ascii="Arial Narrow" w:eastAsia="Calibri" w:hAnsi="Arial Narrow" w:cs="Times New Roman" w:hint="default"/>
      </w:rPr>
    </w:lvl>
    <w:lvl w:ilvl="1" w:tplc="04020003">
      <w:start w:val="1"/>
      <w:numFmt w:val="bullet"/>
      <w:lvlText w:val="o"/>
      <w:lvlJc w:val="left"/>
      <w:pPr>
        <w:ind w:left="2917" w:hanging="360"/>
      </w:pPr>
      <w:rPr>
        <w:rFonts w:ascii="Courier New" w:hAnsi="Courier New" w:cs="Courier New" w:hint="default"/>
      </w:rPr>
    </w:lvl>
    <w:lvl w:ilvl="2" w:tplc="04020005">
      <w:start w:val="1"/>
      <w:numFmt w:val="bullet"/>
      <w:lvlText w:val=""/>
      <w:lvlJc w:val="left"/>
      <w:pPr>
        <w:ind w:left="3637" w:hanging="360"/>
      </w:pPr>
      <w:rPr>
        <w:rFonts w:ascii="Wingdings" w:hAnsi="Wingdings" w:hint="default"/>
      </w:rPr>
    </w:lvl>
    <w:lvl w:ilvl="3" w:tplc="04020001">
      <w:start w:val="1"/>
      <w:numFmt w:val="bullet"/>
      <w:lvlText w:val=""/>
      <w:lvlJc w:val="left"/>
      <w:pPr>
        <w:ind w:left="4357" w:hanging="360"/>
      </w:pPr>
      <w:rPr>
        <w:rFonts w:ascii="Symbol" w:hAnsi="Symbol" w:hint="default"/>
      </w:rPr>
    </w:lvl>
    <w:lvl w:ilvl="4" w:tplc="04020003">
      <w:start w:val="1"/>
      <w:numFmt w:val="bullet"/>
      <w:lvlText w:val="o"/>
      <w:lvlJc w:val="left"/>
      <w:pPr>
        <w:ind w:left="5077" w:hanging="360"/>
      </w:pPr>
      <w:rPr>
        <w:rFonts w:ascii="Courier New" w:hAnsi="Courier New" w:cs="Courier New" w:hint="default"/>
      </w:rPr>
    </w:lvl>
    <w:lvl w:ilvl="5" w:tplc="04020005">
      <w:start w:val="1"/>
      <w:numFmt w:val="bullet"/>
      <w:lvlText w:val=""/>
      <w:lvlJc w:val="left"/>
      <w:pPr>
        <w:ind w:left="5797" w:hanging="360"/>
      </w:pPr>
      <w:rPr>
        <w:rFonts w:ascii="Wingdings" w:hAnsi="Wingdings" w:hint="default"/>
      </w:rPr>
    </w:lvl>
    <w:lvl w:ilvl="6" w:tplc="04020001">
      <w:start w:val="1"/>
      <w:numFmt w:val="bullet"/>
      <w:lvlText w:val=""/>
      <w:lvlJc w:val="left"/>
      <w:pPr>
        <w:ind w:left="6517" w:hanging="360"/>
      </w:pPr>
      <w:rPr>
        <w:rFonts w:ascii="Symbol" w:hAnsi="Symbol" w:hint="default"/>
      </w:rPr>
    </w:lvl>
    <w:lvl w:ilvl="7" w:tplc="04020003">
      <w:start w:val="1"/>
      <w:numFmt w:val="bullet"/>
      <w:lvlText w:val="o"/>
      <w:lvlJc w:val="left"/>
      <w:pPr>
        <w:ind w:left="7237" w:hanging="360"/>
      </w:pPr>
      <w:rPr>
        <w:rFonts w:ascii="Courier New" w:hAnsi="Courier New" w:cs="Courier New" w:hint="default"/>
      </w:rPr>
    </w:lvl>
    <w:lvl w:ilvl="8" w:tplc="04020005">
      <w:start w:val="1"/>
      <w:numFmt w:val="bullet"/>
      <w:lvlText w:val=""/>
      <w:lvlJc w:val="left"/>
      <w:pPr>
        <w:ind w:left="7957" w:hanging="360"/>
      </w:pPr>
      <w:rPr>
        <w:rFonts w:ascii="Wingdings" w:hAnsi="Wingdings" w:hint="default"/>
      </w:rPr>
    </w:lvl>
  </w:abstractNum>
  <w:abstractNum w:abstractNumId="12" w15:restartNumberingAfterBreak="0">
    <w:nsid w:val="4619782D"/>
    <w:multiLevelType w:val="hybridMultilevel"/>
    <w:tmpl w:val="2AE05DDC"/>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3" w15:restartNumberingAfterBreak="0">
    <w:nsid w:val="4B4D16BC"/>
    <w:multiLevelType w:val="hybridMultilevel"/>
    <w:tmpl w:val="C5E2F49C"/>
    <w:lvl w:ilvl="0" w:tplc="84460B4A">
      <w:numFmt w:val="bullet"/>
      <w:lvlText w:val="-"/>
      <w:lvlJc w:val="left"/>
      <w:pPr>
        <w:ind w:left="720" w:hanging="360"/>
      </w:pPr>
      <w:rPr>
        <w:rFonts w:ascii="Arial Narrow" w:eastAsia="Calibri" w:hAnsi="Arial Narrow"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CC12696"/>
    <w:multiLevelType w:val="hybridMultilevel"/>
    <w:tmpl w:val="0CCE90F0"/>
    <w:lvl w:ilvl="0" w:tplc="04020001">
      <w:start w:val="1"/>
      <w:numFmt w:val="bullet"/>
      <w:lvlText w:val=""/>
      <w:lvlJc w:val="left"/>
      <w:pPr>
        <w:ind w:left="776" w:hanging="360"/>
      </w:pPr>
      <w:rPr>
        <w:rFonts w:ascii="Symbol" w:hAnsi="Symbol" w:hint="default"/>
      </w:rPr>
    </w:lvl>
    <w:lvl w:ilvl="1" w:tplc="04020003" w:tentative="1">
      <w:start w:val="1"/>
      <w:numFmt w:val="bullet"/>
      <w:lvlText w:val="o"/>
      <w:lvlJc w:val="left"/>
      <w:pPr>
        <w:ind w:left="1496" w:hanging="360"/>
      </w:pPr>
      <w:rPr>
        <w:rFonts w:ascii="Courier New" w:hAnsi="Courier New" w:cs="Courier New" w:hint="default"/>
      </w:rPr>
    </w:lvl>
    <w:lvl w:ilvl="2" w:tplc="04020005" w:tentative="1">
      <w:start w:val="1"/>
      <w:numFmt w:val="bullet"/>
      <w:lvlText w:val=""/>
      <w:lvlJc w:val="left"/>
      <w:pPr>
        <w:ind w:left="2216" w:hanging="360"/>
      </w:pPr>
      <w:rPr>
        <w:rFonts w:ascii="Wingdings" w:hAnsi="Wingdings" w:hint="default"/>
      </w:rPr>
    </w:lvl>
    <w:lvl w:ilvl="3" w:tplc="04020001" w:tentative="1">
      <w:start w:val="1"/>
      <w:numFmt w:val="bullet"/>
      <w:lvlText w:val=""/>
      <w:lvlJc w:val="left"/>
      <w:pPr>
        <w:ind w:left="2936" w:hanging="360"/>
      </w:pPr>
      <w:rPr>
        <w:rFonts w:ascii="Symbol" w:hAnsi="Symbol" w:hint="default"/>
      </w:rPr>
    </w:lvl>
    <w:lvl w:ilvl="4" w:tplc="04020003" w:tentative="1">
      <w:start w:val="1"/>
      <w:numFmt w:val="bullet"/>
      <w:lvlText w:val="o"/>
      <w:lvlJc w:val="left"/>
      <w:pPr>
        <w:ind w:left="3656" w:hanging="360"/>
      </w:pPr>
      <w:rPr>
        <w:rFonts w:ascii="Courier New" w:hAnsi="Courier New" w:cs="Courier New" w:hint="default"/>
      </w:rPr>
    </w:lvl>
    <w:lvl w:ilvl="5" w:tplc="04020005" w:tentative="1">
      <w:start w:val="1"/>
      <w:numFmt w:val="bullet"/>
      <w:lvlText w:val=""/>
      <w:lvlJc w:val="left"/>
      <w:pPr>
        <w:ind w:left="4376" w:hanging="360"/>
      </w:pPr>
      <w:rPr>
        <w:rFonts w:ascii="Wingdings" w:hAnsi="Wingdings" w:hint="default"/>
      </w:rPr>
    </w:lvl>
    <w:lvl w:ilvl="6" w:tplc="04020001" w:tentative="1">
      <w:start w:val="1"/>
      <w:numFmt w:val="bullet"/>
      <w:lvlText w:val=""/>
      <w:lvlJc w:val="left"/>
      <w:pPr>
        <w:ind w:left="5096" w:hanging="360"/>
      </w:pPr>
      <w:rPr>
        <w:rFonts w:ascii="Symbol" w:hAnsi="Symbol" w:hint="default"/>
      </w:rPr>
    </w:lvl>
    <w:lvl w:ilvl="7" w:tplc="04020003" w:tentative="1">
      <w:start w:val="1"/>
      <w:numFmt w:val="bullet"/>
      <w:lvlText w:val="o"/>
      <w:lvlJc w:val="left"/>
      <w:pPr>
        <w:ind w:left="5816" w:hanging="360"/>
      </w:pPr>
      <w:rPr>
        <w:rFonts w:ascii="Courier New" w:hAnsi="Courier New" w:cs="Courier New" w:hint="default"/>
      </w:rPr>
    </w:lvl>
    <w:lvl w:ilvl="8" w:tplc="04020005" w:tentative="1">
      <w:start w:val="1"/>
      <w:numFmt w:val="bullet"/>
      <w:lvlText w:val=""/>
      <w:lvlJc w:val="left"/>
      <w:pPr>
        <w:ind w:left="6536" w:hanging="360"/>
      </w:pPr>
      <w:rPr>
        <w:rFonts w:ascii="Wingdings" w:hAnsi="Wingdings" w:hint="default"/>
      </w:rPr>
    </w:lvl>
  </w:abstractNum>
  <w:abstractNum w:abstractNumId="15" w15:restartNumberingAfterBreak="0">
    <w:nsid w:val="5FD41424"/>
    <w:multiLevelType w:val="hybridMultilevel"/>
    <w:tmpl w:val="BD143D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6E23078A"/>
    <w:multiLevelType w:val="hybridMultilevel"/>
    <w:tmpl w:val="E1CC0680"/>
    <w:lvl w:ilvl="0" w:tplc="C97AD17E">
      <w:start w:val="1"/>
      <w:numFmt w:val="bullet"/>
      <w:lvlText w:val="-"/>
      <w:lvlJc w:val="left"/>
      <w:pPr>
        <w:ind w:left="720" w:hanging="360"/>
      </w:pPr>
      <w:rPr>
        <w:rFonts w:ascii="Arial Narrow" w:eastAsia="Times New Roman" w:hAnsi="Arial Narrow" w:cs="Arial" w:hint="default"/>
        <w:color w:val="00000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F2773D3"/>
    <w:multiLevelType w:val="hybridMultilevel"/>
    <w:tmpl w:val="47364C54"/>
    <w:lvl w:ilvl="0" w:tplc="0402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1B55AC"/>
    <w:multiLevelType w:val="hybridMultilevel"/>
    <w:tmpl w:val="B9C42D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5AB7B5C"/>
    <w:multiLevelType w:val="hybridMultilevel"/>
    <w:tmpl w:val="5080D886"/>
    <w:lvl w:ilvl="0" w:tplc="008C4B6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C7A2EB1"/>
    <w:multiLevelType w:val="hybridMultilevel"/>
    <w:tmpl w:val="E2FA0E1A"/>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 w15:restartNumberingAfterBreak="0">
    <w:nsid w:val="7DA16521"/>
    <w:multiLevelType w:val="hybridMultilevel"/>
    <w:tmpl w:val="E71E12EA"/>
    <w:lvl w:ilvl="0" w:tplc="04020001">
      <w:start w:val="1"/>
      <w:numFmt w:val="bullet"/>
      <w:lvlText w:val=""/>
      <w:lvlJc w:val="left"/>
      <w:pPr>
        <w:ind w:left="858" w:hanging="360"/>
      </w:pPr>
      <w:rPr>
        <w:rFonts w:ascii="Symbol" w:hAnsi="Symbol" w:hint="default"/>
      </w:rPr>
    </w:lvl>
    <w:lvl w:ilvl="1" w:tplc="04020003">
      <w:start w:val="1"/>
      <w:numFmt w:val="bullet"/>
      <w:lvlText w:val="o"/>
      <w:lvlJc w:val="left"/>
      <w:pPr>
        <w:ind w:left="1578" w:hanging="360"/>
      </w:pPr>
      <w:rPr>
        <w:rFonts w:ascii="Courier New" w:hAnsi="Courier New" w:cs="Courier New" w:hint="default"/>
      </w:rPr>
    </w:lvl>
    <w:lvl w:ilvl="2" w:tplc="04020005">
      <w:start w:val="1"/>
      <w:numFmt w:val="bullet"/>
      <w:lvlText w:val=""/>
      <w:lvlJc w:val="left"/>
      <w:pPr>
        <w:ind w:left="2298" w:hanging="360"/>
      </w:pPr>
      <w:rPr>
        <w:rFonts w:ascii="Wingdings" w:hAnsi="Wingdings" w:hint="default"/>
      </w:rPr>
    </w:lvl>
    <w:lvl w:ilvl="3" w:tplc="04020001">
      <w:start w:val="1"/>
      <w:numFmt w:val="bullet"/>
      <w:lvlText w:val=""/>
      <w:lvlJc w:val="left"/>
      <w:pPr>
        <w:ind w:left="3018" w:hanging="360"/>
      </w:pPr>
      <w:rPr>
        <w:rFonts w:ascii="Symbol" w:hAnsi="Symbol" w:hint="default"/>
      </w:rPr>
    </w:lvl>
    <w:lvl w:ilvl="4" w:tplc="04020003">
      <w:start w:val="1"/>
      <w:numFmt w:val="bullet"/>
      <w:lvlText w:val="o"/>
      <w:lvlJc w:val="left"/>
      <w:pPr>
        <w:ind w:left="3738" w:hanging="360"/>
      </w:pPr>
      <w:rPr>
        <w:rFonts w:ascii="Courier New" w:hAnsi="Courier New" w:cs="Courier New" w:hint="default"/>
      </w:rPr>
    </w:lvl>
    <w:lvl w:ilvl="5" w:tplc="04020005">
      <w:start w:val="1"/>
      <w:numFmt w:val="bullet"/>
      <w:lvlText w:val=""/>
      <w:lvlJc w:val="left"/>
      <w:pPr>
        <w:ind w:left="4458" w:hanging="360"/>
      </w:pPr>
      <w:rPr>
        <w:rFonts w:ascii="Wingdings" w:hAnsi="Wingdings" w:hint="default"/>
      </w:rPr>
    </w:lvl>
    <w:lvl w:ilvl="6" w:tplc="04020001">
      <w:start w:val="1"/>
      <w:numFmt w:val="bullet"/>
      <w:lvlText w:val=""/>
      <w:lvlJc w:val="left"/>
      <w:pPr>
        <w:ind w:left="5178" w:hanging="360"/>
      </w:pPr>
      <w:rPr>
        <w:rFonts w:ascii="Symbol" w:hAnsi="Symbol" w:hint="default"/>
      </w:rPr>
    </w:lvl>
    <w:lvl w:ilvl="7" w:tplc="04020003">
      <w:start w:val="1"/>
      <w:numFmt w:val="bullet"/>
      <w:lvlText w:val="o"/>
      <w:lvlJc w:val="left"/>
      <w:pPr>
        <w:ind w:left="5898" w:hanging="360"/>
      </w:pPr>
      <w:rPr>
        <w:rFonts w:ascii="Courier New" w:hAnsi="Courier New" w:cs="Courier New" w:hint="default"/>
      </w:rPr>
    </w:lvl>
    <w:lvl w:ilvl="8" w:tplc="04020005">
      <w:start w:val="1"/>
      <w:numFmt w:val="bullet"/>
      <w:lvlText w:val=""/>
      <w:lvlJc w:val="left"/>
      <w:pPr>
        <w:ind w:left="6618" w:hanging="360"/>
      </w:pPr>
      <w:rPr>
        <w:rFonts w:ascii="Wingdings" w:hAnsi="Wingdings" w:hint="default"/>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4"/>
  </w:num>
  <w:num w:numId="6">
    <w:abstractNumId w:val="17"/>
  </w:num>
  <w:num w:numId="7">
    <w:abstractNumId w:val="19"/>
  </w:num>
  <w:num w:numId="8">
    <w:abstractNumId w:val="10"/>
  </w:num>
  <w:num w:numId="9">
    <w:abstractNumId w:val="15"/>
  </w:num>
  <w:num w:numId="10">
    <w:abstractNumId w:val="5"/>
  </w:num>
  <w:num w:numId="11">
    <w:abstractNumId w:val="8"/>
  </w:num>
  <w:num w:numId="12">
    <w:abstractNumId w:val="3"/>
  </w:num>
  <w:num w:numId="13">
    <w:abstractNumId w:val="16"/>
  </w:num>
  <w:num w:numId="14">
    <w:abstractNumId w:val="13"/>
  </w:num>
  <w:num w:numId="15">
    <w:abstractNumId w:val="12"/>
  </w:num>
  <w:num w:numId="16">
    <w:abstractNumId w:val="6"/>
  </w:num>
  <w:num w:numId="17">
    <w:abstractNumId w:val="21"/>
  </w:num>
  <w:num w:numId="18">
    <w:abstractNumId w:val="7"/>
  </w:num>
  <w:num w:numId="19">
    <w:abstractNumId w:val="1"/>
  </w:num>
  <w:num w:numId="20">
    <w:abstractNumId w:val="0"/>
  </w:num>
  <w:num w:numId="21">
    <w:abstractNumId w:val="18"/>
  </w:num>
  <w:num w:numId="22">
    <w:abstractNumId w:val="11"/>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8A7"/>
    <w:rsid w:val="00000413"/>
    <w:rsid w:val="0001133A"/>
    <w:rsid w:val="00021960"/>
    <w:rsid w:val="000247FC"/>
    <w:rsid w:val="00052745"/>
    <w:rsid w:val="00057A24"/>
    <w:rsid w:val="0009722C"/>
    <w:rsid w:val="000C03B9"/>
    <w:rsid w:val="000C2C30"/>
    <w:rsid w:val="001407BD"/>
    <w:rsid w:val="00160DA3"/>
    <w:rsid w:val="00184D81"/>
    <w:rsid w:val="00184E79"/>
    <w:rsid w:val="001B55DF"/>
    <w:rsid w:val="001C0A00"/>
    <w:rsid w:val="001D2A83"/>
    <w:rsid w:val="001E2E78"/>
    <w:rsid w:val="002119BC"/>
    <w:rsid w:val="002553F4"/>
    <w:rsid w:val="002A1684"/>
    <w:rsid w:val="002A24A8"/>
    <w:rsid w:val="002B58CE"/>
    <w:rsid w:val="002C52CC"/>
    <w:rsid w:val="002D05EF"/>
    <w:rsid w:val="002D286C"/>
    <w:rsid w:val="002D747B"/>
    <w:rsid w:val="003332C9"/>
    <w:rsid w:val="00351591"/>
    <w:rsid w:val="00353EFA"/>
    <w:rsid w:val="00394774"/>
    <w:rsid w:val="0039765F"/>
    <w:rsid w:val="003C15AD"/>
    <w:rsid w:val="003E30D8"/>
    <w:rsid w:val="00426CF4"/>
    <w:rsid w:val="00431763"/>
    <w:rsid w:val="00437B4D"/>
    <w:rsid w:val="00444E27"/>
    <w:rsid w:val="00445B9C"/>
    <w:rsid w:val="004626D1"/>
    <w:rsid w:val="004668AF"/>
    <w:rsid w:val="004B5090"/>
    <w:rsid w:val="004E70CD"/>
    <w:rsid w:val="005243D1"/>
    <w:rsid w:val="00532602"/>
    <w:rsid w:val="00533369"/>
    <w:rsid w:val="00540D62"/>
    <w:rsid w:val="00547C00"/>
    <w:rsid w:val="005632FF"/>
    <w:rsid w:val="00595112"/>
    <w:rsid w:val="005A6FFE"/>
    <w:rsid w:val="005A7EEF"/>
    <w:rsid w:val="005B7466"/>
    <w:rsid w:val="005D750E"/>
    <w:rsid w:val="005E0F90"/>
    <w:rsid w:val="005F372C"/>
    <w:rsid w:val="0064173D"/>
    <w:rsid w:val="00653B82"/>
    <w:rsid w:val="00661792"/>
    <w:rsid w:val="00674215"/>
    <w:rsid w:val="00681ED2"/>
    <w:rsid w:val="006B58A7"/>
    <w:rsid w:val="006E7E4F"/>
    <w:rsid w:val="007072EE"/>
    <w:rsid w:val="0073485A"/>
    <w:rsid w:val="007735BC"/>
    <w:rsid w:val="007846A9"/>
    <w:rsid w:val="00793A2D"/>
    <w:rsid w:val="00796202"/>
    <w:rsid w:val="007C5553"/>
    <w:rsid w:val="007D7332"/>
    <w:rsid w:val="007D7924"/>
    <w:rsid w:val="007F5485"/>
    <w:rsid w:val="0082538D"/>
    <w:rsid w:val="00847E91"/>
    <w:rsid w:val="00877E4E"/>
    <w:rsid w:val="008E35D3"/>
    <w:rsid w:val="009308F3"/>
    <w:rsid w:val="00965F4C"/>
    <w:rsid w:val="009740B6"/>
    <w:rsid w:val="009971C8"/>
    <w:rsid w:val="009C6185"/>
    <w:rsid w:val="009F05DC"/>
    <w:rsid w:val="009F5D20"/>
    <w:rsid w:val="00A30AC2"/>
    <w:rsid w:val="00A32AA3"/>
    <w:rsid w:val="00A35E63"/>
    <w:rsid w:val="00AA0D64"/>
    <w:rsid w:val="00AC1E85"/>
    <w:rsid w:val="00AC615D"/>
    <w:rsid w:val="00AD0D44"/>
    <w:rsid w:val="00AD529F"/>
    <w:rsid w:val="00AE5AB3"/>
    <w:rsid w:val="00B05C8F"/>
    <w:rsid w:val="00B20C95"/>
    <w:rsid w:val="00B330FA"/>
    <w:rsid w:val="00B43C8B"/>
    <w:rsid w:val="00B6470B"/>
    <w:rsid w:val="00B75560"/>
    <w:rsid w:val="00B85F7F"/>
    <w:rsid w:val="00B921D3"/>
    <w:rsid w:val="00BC4AC0"/>
    <w:rsid w:val="00BE279F"/>
    <w:rsid w:val="00BF5053"/>
    <w:rsid w:val="00C1570C"/>
    <w:rsid w:val="00C35950"/>
    <w:rsid w:val="00C47A47"/>
    <w:rsid w:val="00C571C4"/>
    <w:rsid w:val="00C75373"/>
    <w:rsid w:val="00C8085F"/>
    <w:rsid w:val="00CC06CE"/>
    <w:rsid w:val="00CD5072"/>
    <w:rsid w:val="00D24924"/>
    <w:rsid w:val="00D3797C"/>
    <w:rsid w:val="00D529DC"/>
    <w:rsid w:val="00D764AD"/>
    <w:rsid w:val="00D86A3F"/>
    <w:rsid w:val="00D877E6"/>
    <w:rsid w:val="00DB2A69"/>
    <w:rsid w:val="00DC01AA"/>
    <w:rsid w:val="00DD6ADD"/>
    <w:rsid w:val="00DF76EC"/>
    <w:rsid w:val="00E278AC"/>
    <w:rsid w:val="00E34208"/>
    <w:rsid w:val="00E4469A"/>
    <w:rsid w:val="00E73A2A"/>
    <w:rsid w:val="00EA49BA"/>
    <w:rsid w:val="00EA5919"/>
    <w:rsid w:val="00EB3000"/>
    <w:rsid w:val="00EC2F3F"/>
    <w:rsid w:val="00EC63E9"/>
    <w:rsid w:val="00EC7AC4"/>
    <w:rsid w:val="00EE3EA8"/>
    <w:rsid w:val="00F10756"/>
    <w:rsid w:val="00F22114"/>
    <w:rsid w:val="00F36BF0"/>
    <w:rsid w:val="00FA072B"/>
    <w:rsid w:val="00FA6958"/>
    <w:rsid w:val="00FD69A8"/>
    <w:rsid w:val="00FE4CB7"/>
    <w:rsid w:val="00FF7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FFFFF"/>
  <w15:chartTrackingRefBased/>
  <w15:docId w15:val="{E3142BCD-8506-493A-A3D6-40EEC8E7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553F4"/>
    <w:pPr>
      <w:ind w:firstLine="397"/>
      <w:jc w:val="both"/>
    </w:pPr>
    <w:rPr>
      <w:rFonts w:ascii="Arial Narrow" w:hAnsi="Arial Narrow" w:cs="Arial"/>
      <w:sz w:val="24"/>
      <w:lang w:val="bg-BG"/>
    </w:rPr>
  </w:style>
  <w:style w:type="paragraph" w:styleId="Heading1">
    <w:name w:val="heading 1"/>
    <w:basedOn w:val="Normal"/>
    <w:next w:val="Normal"/>
    <w:link w:val="Heading1Char"/>
    <w:uiPriority w:val="99"/>
    <w:qFormat/>
    <w:rsid w:val="002553F4"/>
    <w:pPr>
      <w:keepNext/>
      <w:numPr>
        <w:numId w:val="1"/>
      </w:numPr>
      <w:shd w:val="clear" w:color="auto" w:fill="FFFFFF" w:themeFill="background1"/>
      <w:spacing w:before="240" w:after="60" w:line="240" w:lineRule="auto"/>
      <w:outlineLvl w:val="0"/>
    </w:pPr>
    <w:rPr>
      <w:rFonts w:eastAsia="Times New Roman"/>
      <w:b/>
      <w:kern w:val="32"/>
      <w:sz w:val="28"/>
      <w:szCs w:val="36"/>
    </w:rPr>
  </w:style>
  <w:style w:type="paragraph" w:styleId="Heading2">
    <w:name w:val="heading 2"/>
    <w:basedOn w:val="Heading1"/>
    <w:next w:val="Normal"/>
    <w:link w:val="Heading2Char"/>
    <w:uiPriority w:val="9"/>
    <w:unhideWhenUsed/>
    <w:qFormat/>
    <w:rsid w:val="002553F4"/>
    <w:pPr>
      <w:numPr>
        <w:ilvl w:val="1"/>
      </w:numPr>
      <w:outlineLvl w:val="1"/>
    </w:pPr>
  </w:style>
  <w:style w:type="paragraph" w:styleId="Heading3">
    <w:name w:val="heading 3"/>
    <w:basedOn w:val="Heading2"/>
    <w:next w:val="Normal"/>
    <w:link w:val="Heading3Char"/>
    <w:uiPriority w:val="9"/>
    <w:unhideWhenUsed/>
    <w:qFormat/>
    <w:rsid w:val="002553F4"/>
    <w:pPr>
      <w:numPr>
        <w:ilvl w:val="2"/>
      </w:numPr>
      <w:outlineLvl w:val="2"/>
    </w:pPr>
  </w:style>
  <w:style w:type="paragraph" w:styleId="Heading4">
    <w:name w:val="heading 4"/>
    <w:basedOn w:val="Heading3"/>
    <w:next w:val="Normal"/>
    <w:link w:val="Heading4Char"/>
    <w:uiPriority w:val="9"/>
    <w:unhideWhenUsed/>
    <w:qFormat/>
    <w:rsid w:val="002553F4"/>
    <w:pPr>
      <w:numPr>
        <w:ilvl w:val="3"/>
      </w:numPr>
      <w:outlineLvl w:val="3"/>
    </w:pPr>
    <w:rPr>
      <w:sz w:val="24"/>
    </w:rPr>
  </w:style>
  <w:style w:type="paragraph" w:styleId="Heading5">
    <w:name w:val="heading 5"/>
    <w:basedOn w:val="Heading4"/>
    <w:next w:val="Normal"/>
    <w:link w:val="Heading5Char"/>
    <w:uiPriority w:val="9"/>
    <w:unhideWhenUsed/>
    <w:qFormat/>
    <w:rsid w:val="002553F4"/>
    <w:pPr>
      <w:numPr>
        <w:ilvl w:val="4"/>
      </w:numPr>
      <w:outlineLvl w:val="4"/>
    </w:pPr>
  </w:style>
  <w:style w:type="paragraph" w:styleId="Heading6">
    <w:name w:val="heading 6"/>
    <w:basedOn w:val="Normal"/>
    <w:next w:val="Normal"/>
    <w:link w:val="Heading6Char"/>
    <w:uiPriority w:val="9"/>
    <w:semiHidden/>
    <w:unhideWhenUsed/>
    <w:qFormat/>
    <w:rsid w:val="002553F4"/>
    <w:pPr>
      <w:keepNext/>
      <w:keepLines/>
      <w:spacing w:before="40" w:after="0"/>
      <w:ind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553F4"/>
    <w:pPr>
      <w:keepNext/>
      <w:keepLines/>
      <w:spacing w:before="40" w:after="0"/>
      <w:ind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553F4"/>
    <w:pPr>
      <w:keepNext/>
      <w:keepLines/>
      <w:spacing w:before="40" w:after="0"/>
      <w:ind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553F4"/>
    <w:pPr>
      <w:keepNext/>
      <w:keepLines/>
      <w:spacing w:before="40" w:after="0"/>
      <w:ind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553F4"/>
    <w:rPr>
      <w:rFonts w:ascii="Arial Narrow" w:eastAsia="Times New Roman" w:hAnsi="Arial Narrow" w:cs="Arial"/>
      <w:b/>
      <w:kern w:val="32"/>
      <w:sz w:val="28"/>
      <w:szCs w:val="36"/>
      <w:shd w:val="clear" w:color="auto" w:fill="FFFFFF" w:themeFill="background1"/>
      <w:lang w:val="bg-BG"/>
    </w:rPr>
  </w:style>
  <w:style w:type="character" w:customStyle="1" w:styleId="Heading2Char">
    <w:name w:val="Heading 2 Char"/>
    <w:basedOn w:val="DefaultParagraphFont"/>
    <w:link w:val="Heading2"/>
    <w:uiPriority w:val="9"/>
    <w:rsid w:val="002553F4"/>
    <w:rPr>
      <w:rFonts w:ascii="Arial Narrow" w:eastAsia="Times New Roman" w:hAnsi="Arial Narrow" w:cs="Arial"/>
      <w:b/>
      <w:kern w:val="32"/>
      <w:sz w:val="28"/>
      <w:szCs w:val="36"/>
      <w:shd w:val="clear" w:color="auto" w:fill="FFFFFF" w:themeFill="background1"/>
      <w:lang w:val="bg-BG"/>
    </w:rPr>
  </w:style>
  <w:style w:type="character" w:customStyle="1" w:styleId="Heading3Char">
    <w:name w:val="Heading 3 Char"/>
    <w:basedOn w:val="DefaultParagraphFont"/>
    <w:link w:val="Heading3"/>
    <w:uiPriority w:val="9"/>
    <w:rsid w:val="002553F4"/>
    <w:rPr>
      <w:rFonts w:ascii="Arial Narrow" w:eastAsia="Times New Roman" w:hAnsi="Arial Narrow" w:cs="Arial"/>
      <w:b/>
      <w:kern w:val="32"/>
      <w:sz w:val="28"/>
      <w:szCs w:val="36"/>
      <w:shd w:val="clear" w:color="auto" w:fill="FFFFFF" w:themeFill="background1"/>
      <w:lang w:val="bg-BG"/>
    </w:rPr>
  </w:style>
  <w:style w:type="character" w:customStyle="1" w:styleId="Heading4Char">
    <w:name w:val="Heading 4 Char"/>
    <w:basedOn w:val="DefaultParagraphFont"/>
    <w:link w:val="Heading4"/>
    <w:uiPriority w:val="9"/>
    <w:rsid w:val="002553F4"/>
    <w:rPr>
      <w:rFonts w:ascii="Arial Narrow" w:eastAsia="Times New Roman" w:hAnsi="Arial Narrow" w:cs="Arial"/>
      <w:b/>
      <w:kern w:val="32"/>
      <w:sz w:val="24"/>
      <w:szCs w:val="36"/>
      <w:shd w:val="clear" w:color="auto" w:fill="FFFFFF" w:themeFill="background1"/>
      <w:lang w:val="bg-BG"/>
    </w:rPr>
  </w:style>
  <w:style w:type="character" w:customStyle="1" w:styleId="Heading5Char">
    <w:name w:val="Heading 5 Char"/>
    <w:basedOn w:val="DefaultParagraphFont"/>
    <w:link w:val="Heading5"/>
    <w:uiPriority w:val="9"/>
    <w:rsid w:val="002553F4"/>
    <w:rPr>
      <w:rFonts w:ascii="Arial Narrow" w:eastAsia="Times New Roman" w:hAnsi="Arial Narrow" w:cs="Arial"/>
      <w:b/>
      <w:kern w:val="32"/>
      <w:sz w:val="24"/>
      <w:szCs w:val="36"/>
      <w:shd w:val="clear" w:color="auto" w:fill="FFFFFF" w:themeFill="background1"/>
      <w:lang w:val="bg-BG"/>
    </w:rPr>
  </w:style>
  <w:style w:type="character" w:customStyle="1" w:styleId="Heading6Char">
    <w:name w:val="Heading 6 Char"/>
    <w:basedOn w:val="DefaultParagraphFont"/>
    <w:link w:val="Heading6"/>
    <w:uiPriority w:val="9"/>
    <w:semiHidden/>
    <w:rsid w:val="002553F4"/>
    <w:rPr>
      <w:rFonts w:asciiTheme="majorHAnsi" w:eastAsiaTheme="majorEastAsia" w:hAnsiTheme="majorHAnsi" w:cstheme="majorBidi"/>
      <w:color w:val="1F3763" w:themeColor="accent1" w:themeShade="7F"/>
      <w:sz w:val="24"/>
      <w:lang w:val="bg-BG"/>
    </w:rPr>
  </w:style>
  <w:style w:type="character" w:customStyle="1" w:styleId="Heading7Char">
    <w:name w:val="Heading 7 Char"/>
    <w:basedOn w:val="DefaultParagraphFont"/>
    <w:link w:val="Heading7"/>
    <w:uiPriority w:val="9"/>
    <w:semiHidden/>
    <w:rsid w:val="002553F4"/>
    <w:rPr>
      <w:rFonts w:asciiTheme="majorHAnsi" w:eastAsiaTheme="majorEastAsia" w:hAnsiTheme="majorHAnsi" w:cstheme="majorBidi"/>
      <w:i/>
      <w:iCs/>
      <w:color w:val="1F3763" w:themeColor="accent1" w:themeShade="7F"/>
      <w:sz w:val="24"/>
      <w:lang w:val="bg-BG"/>
    </w:rPr>
  </w:style>
  <w:style w:type="character" w:customStyle="1" w:styleId="Heading8Char">
    <w:name w:val="Heading 8 Char"/>
    <w:basedOn w:val="DefaultParagraphFont"/>
    <w:link w:val="Heading8"/>
    <w:uiPriority w:val="9"/>
    <w:semiHidden/>
    <w:rsid w:val="002553F4"/>
    <w:rPr>
      <w:rFonts w:asciiTheme="majorHAnsi" w:eastAsiaTheme="majorEastAsia" w:hAnsiTheme="majorHAnsi" w:cstheme="majorBidi"/>
      <w:color w:val="272727" w:themeColor="text1" w:themeTint="D8"/>
      <w:sz w:val="21"/>
      <w:szCs w:val="21"/>
      <w:lang w:val="bg-BG"/>
    </w:rPr>
  </w:style>
  <w:style w:type="character" w:customStyle="1" w:styleId="Heading9Char">
    <w:name w:val="Heading 9 Char"/>
    <w:basedOn w:val="DefaultParagraphFont"/>
    <w:link w:val="Heading9"/>
    <w:uiPriority w:val="9"/>
    <w:semiHidden/>
    <w:rsid w:val="002553F4"/>
    <w:rPr>
      <w:rFonts w:asciiTheme="majorHAnsi" w:eastAsiaTheme="majorEastAsia" w:hAnsiTheme="majorHAnsi" w:cstheme="majorBidi"/>
      <w:i/>
      <w:iCs/>
      <w:color w:val="272727" w:themeColor="text1" w:themeTint="D8"/>
      <w:sz w:val="21"/>
      <w:szCs w:val="21"/>
      <w:lang w:val="bg-BG"/>
    </w:rPr>
  </w:style>
  <w:style w:type="paragraph" w:styleId="ListParagraph">
    <w:name w:val="List Paragraph"/>
    <w:basedOn w:val="Normal"/>
    <w:link w:val="ListParagraphChar"/>
    <w:uiPriority w:val="99"/>
    <w:qFormat/>
    <w:rsid w:val="002553F4"/>
    <w:pPr>
      <w:ind w:left="720"/>
      <w:contextualSpacing/>
    </w:pPr>
  </w:style>
  <w:style w:type="table" w:styleId="TableGrid">
    <w:name w:val="Table Grid"/>
    <w:basedOn w:val="TableNormal"/>
    <w:uiPriority w:val="39"/>
    <w:rsid w:val="002553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553F4"/>
    <w:pPr>
      <w:keepLines/>
      <w:spacing w:after="0" w:line="259" w:lineRule="auto"/>
      <w:outlineLvl w:val="9"/>
    </w:pPr>
    <w:rPr>
      <w:rFonts w:asciiTheme="majorHAnsi" w:eastAsiaTheme="majorEastAsia" w:hAnsiTheme="majorHAnsi" w:cstheme="majorBidi"/>
      <w:color w:val="2F5496" w:themeColor="accent1" w:themeShade="BF"/>
      <w:kern w:val="0"/>
      <w:sz w:val="32"/>
      <w:lang w:eastAsia="bg-BG"/>
    </w:rPr>
  </w:style>
  <w:style w:type="paragraph" w:styleId="TOC1">
    <w:name w:val="toc 1"/>
    <w:basedOn w:val="Normal"/>
    <w:next w:val="Normal"/>
    <w:autoRedefine/>
    <w:uiPriority w:val="39"/>
    <w:unhideWhenUsed/>
    <w:rsid w:val="002553F4"/>
    <w:pPr>
      <w:spacing w:before="120" w:after="120"/>
    </w:pPr>
    <w:rPr>
      <w:rFonts w:cstheme="minorHAnsi"/>
      <w:b/>
      <w:bCs/>
      <w:caps/>
      <w:sz w:val="20"/>
      <w:szCs w:val="20"/>
    </w:rPr>
  </w:style>
  <w:style w:type="character" w:styleId="Hyperlink">
    <w:name w:val="Hyperlink"/>
    <w:basedOn w:val="DefaultParagraphFont"/>
    <w:uiPriority w:val="99"/>
    <w:unhideWhenUsed/>
    <w:rsid w:val="002553F4"/>
    <w:rPr>
      <w:color w:val="0563C1" w:themeColor="hyperlink"/>
      <w:u w:val="single"/>
    </w:rPr>
  </w:style>
  <w:style w:type="paragraph" w:styleId="TOC2">
    <w:name w:val="toc 2"/>
    <w:basedOn w:val="Normal"/>
    <w:next w:val="Normal"/>
    <w:autoRedefine/>
    <w:uiPriority w:val="39"/>
    <w:unhideWhenUsed/>
    <w:rsid w:val="002553F4"/>
    <w:pPr>
      <w:spacing w:after="0"/>
      <w:ind w:left="220"/>
    </w:pPr>
    <w:rPr>
      <w:rFonts w:cstheme="minorHAnsi"/>
      <w:smallCaps/>
      <w:sz w:val="20"/>
      <w:szCs w:val="20"/>
    </w:rPr>
  </w:style>
  <w:style w:type="paragraph" w:styleId="TOC3">
    <w:name w:val="toc 3"/>
    <w:basedOn w:val="Normal"/>
    <w:next w:val="Normal"/>
    <w:autoRedefine/>
    <w:uiPriority w:val="39"/>
    <w:unhideWhenUsed/>
    <w:rsid w:val="002553F4"/>
    <w:pPr>
      <w:spacing w:after="0"/>
      <w:ind w:left="440"/>
    </w:pPr>
    <w:rPr>
      <w:rFonts w:cstheme="minorHAnsi"/>
      <w:i/>
      <w:iCs/>
      <w:sz w:val="20"/>
      <w:szCs w:val="20"/>
    </w:rPr>
  </w:style>
  <w:style w:type="paragraph" w:styleId="TOC4">
    <w:name w:val="toc 4"/>
    <w:basedOn w:val="Normal"/>
    <w:next w:val="Normal"/>
    <w:autoRedefine/>
    <w:uiPriority w:val="39"/>
    <w:unhideWhenUsed/>
    <w:rsid w:val="002553F4"/>
    <w:pPr>
      <w:spacing w:after="0"/>
      <w:ind w:left="660"/>
    </w:pPr>
    <w:rPr>
      <w:rFonts w:cstheme="minorHAnsi"/>
      <w:sz w:val="18"/>
      <w:szCs w:val="18"/>
    </w:rPr>
  </w:style>
  <w:style w:type="paragraph" w:styleId="TOC5">
    <w:name w:val="toc 5"/>
    <w:basedOn w:val="Normal"/>
    <w:next w:val="Normal"/>
    <w:autoRedefine/>
    <w:uiPriority w:val="39"/>
    <w:unhideWhenUsed/>
    <w:rsid w:val="002553F4"/>
    <w:pPr>
      <w:spacing w:after="0"/>
      <w:ind w:left="880"/>
    </w:pPr>
    <w:rPr>
      <w:rFonts w:cstheme="minorHAnsi"/>
      <w:sz w:val="18"/>
      <w:szCs w:val="18"/>
    </w:rPr>
  </w:style>
  <w:style w:type="paragraph" w:styleId="TOC6">
    <w:name w:val="toc 6"/>
    <w:basedOn w:val="Normal"/>
    <w:next w:val="Normal"/>
    <w:autoRedefine/>
    <w:uiPriority w:val="39"/>
    <w:unhideWhenUsed/>
    <w:rsid w:val="002553F4"/>
    <w:pPr>
      <w:spacing w:after="0"/>
      <w:ind w:left="1100"/>
    </w:pPr>
    <w:rPr>
      <w:rFonts w:cstheme="minorHAnsi"/>
      <w:sz w:val="18"/>
      <w:szCs w:val="18"/>
    </w:rPr>
  </w:style>
  <w:style w:type="paragraph" w:styleId="TOC7">
    <w:name w:val="toc 7"/>
    <w:basedOn w:val="Normal"/>
    <w:next w:val="Normal"/>
    <w:autoRedefine/>
    <w:uiPriority w:val="39"/>
    <w:unhideWhenUsed/>
    <w:rsid w:val="002553F4"/>
    <w:pPr>
      <w:spacing w:after="0"/>
      <w:ind w:left="1320"/>
    </w:pPr>
    <w:rPr>
      <w:rFonts w:cstheme="minorHAnsi"/>
      <w:sz w:val="18"/>
      <w:szCs w:val="18"/>
    </w:rPr>
  </w:style>
  <w:style w:type="paragraph" w:styleId="TOC8">
    <w:name w:val="toc 8"/>
    <w:basedOn w:val="Normal"/>
    <w:next w:val="Normal"/>
    <w:autoRedefine/>
    <w:uiPriority w:val="39"/>
    <w:unhideWhenUsed/>
    <w:rsid w:val="002553F4"/>
    <w:pPr>
      <w:spacing w:after="0"/>
      <w:ind w:left="1540"/>
    </w:pPr>
    <w:rPr>
      <w:rFonts w:cstheme="minorHAnsi"/>
      <w:sz w:val="18"/>
      <w:szCs w:val="18"/>
    </w:rPr>
  </w:style>
  <w:style w:type="paragraph" w:styleId="TOC9">
    <w:name w:val="toc 9"/>
    <w:basedOn w:val="Normal"/>
    <w:next w:val="Normal"/>
    <w:autoRedefine/>
    <w:uiPriority w:val="39"/>
    <w:unhideWhenUsed/>
    <w:rsid w:val="002553F4"/>
    <w:pPr>
      <w:spacing w:after="0"/>
      <w:ind w:left="1760"/>
    </w:pPr>
    <w:rPr>
      <w:rFonts w:cstheme="minorHAnsi"/>
      <w:sz w:val="18"/>
      <w:szCs w:val="18"/>
    </w:rPr>
  </w:style>
  <w:style w:type="paragraph" w:styleId="Header">
    <w:name w:val="header"/>
    <w:basedOn w:val="Normal"/>
    <w:link w:val="HeaderChar"/>
    <w:uiPriority w:val="99"/>
    <w:unhideWhenUsed/>
    <w:rsid w:val="002553F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553F4"/>
    <w:rPr>
      <w:rFonts w:ascii="Arial Narrow" w:hAnsi="Arial Narrow" w:cs="Arial"/>
      <w:sz w:val="24"/>
      <w:lang w:val="bg-BG"/>
    </w:rPr>
  </w:style>
  <w:style w:type="paragraph" w:styleId="Footer">
    <w:name w:val="footer"/>
    <w:basedOn w:val="Normal"/>
    <w:link w:val="FooterChar"/>
    <w:uiPriority w:val="99"/>
    <w:unhideWhenUsed/>
    <w:rsid w:val="002553F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553F4"/>
    <w:rPr>
      <w:rFonts w:ascii="Arial Narrow" w:hAnsi="Arial Narrow" w:cs="Arial"/>
      <w:sz w:val="24"/>
      <w:lang w:val="bg-BG"/>
    </w:rPr>
  </w:style>
  <w:style w:type="paragraph" w:styleId="BalloonText">
    <w:name w:val="Balloon Text"/>
    <w:basedOn w:val="Normal"/>
    <w:link w:val="BalloonTextChar"/>
    <w:uiPriority w:val="99"/>
    <w:semiHidden/>
    <w:unhideWhenUsed/>
    <w:rsid w:val="00255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3F4"/>
    <w:rPr>
      <w:rFonts w:ascii="Segoe UI" w:hAnsi="Segoe UI" w:cs="Segoe UI"/>
      <w:sz w:val="18"/>
      <w:szCs w:val="18"/>
      <w:lang w:val="bg-BG"/>
    </w:rPr>
  </w:style>
  <w:style w:type="paragraph" w:styleId="Caption">
    <w:name w:val="caption"/>
    <w:basedOn w:val="Normal"/>
    <w:next w:val="Normal"/>
    <w:uiPriority w:val="35"/>
    <w:unhideWhenUsed/>
    <w:qFormat/>
    <w:rsid w:val="002553F4"/>
    <w:pPr>
      <w:spacing w:after="200" w:line="240" w:lineRule="auto"/>
    </w:pPr>
    <w:rPr>
      <w:i/>
      <w:iCs/>
      <w:color w:val="44546A" w:themeColor="text2"/>
      <w:sz w:val="18"/>
      <w:szCs w:val="18"/>
    </w:rPr>
  </w:style>
  <w:style w:type="paragraph" w:styleId="NoSpacing">
    <w:name w:val="No Spacing"/>
    <w:link w:val="NoSpacingChar"/>
    <w:uiPriority w:val="1"/>
    <w:qFormat/>
    <w:rsid w:val="002553F4"/>
    <w:pPr>
      <w:spacing w:after="0" w:line="240" w:lineRule="auto"/>
    </w:pPr>
    <w:rPr>
      <w:sz w:val="24"/>
      <w:lang w:val="bg-BG"/>
    </w:rPr>
  </w:style>
  <w:style w:type="character" w:customStyle="1" w:styleId="NoSpacingChar">
    <w:name w:val="No Spacing Char"/>
    <w:basedOn w:val="DefaultParagraphFont"/>
    <w:link w:val="NoSpacing"/>
    <w:uiPriority w:val="1"/>
    <w:rsid w:val="002553F4"/>
    <w:rPr>
      <w:sz w:val="24"/>
      <w:lang w:val="bg-BG"/>
    </w:rPr>
  </w:style>
  <w:style w:type="paragraph" w:styleId="HTMLPreformatted">
    <w:name w:val="HTML Preformatted"/>
    <w:basedOn w:val="Normal"/>
    <w:link w:val="HTMLPreformattedChar"/>
    <w:uiPriority w:val="99"/>
    <w:semiHidden/>
    <w:unhideWhenUsed/>
    <w:rsid w:val="00255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2553F4"/>
    <w:rPr>
      <w:rFonts w:ascii="Courier New" w:eastAsia="Times New Roman" w:hAnsi="Courier New" w:cs="Courier New"/>
      <w:sz w:val="20"/>
      <w:szCs w:val="20"/>
      <w:lang w:val="bg-BG" w:eastAsia="bg-BG"/>
    </w:rPr>
  </w:style>
  <w:style w:type="character" w:customStyle="1" w:styleId="ng-binding">
    <w:name w:val="ng-binding"/>
    <w:basedOn w:val="DefaultParagraphFont"/>
    <w:rsid w:val="002553F4"/>
  </w:style>
  <w:style w:type="paragraph" w:styleId="Revision">
    <w:name w:val="Revision"/>
    <w:hidden/>
    <w:uiPriority w:val="99"/>
    <w:semiHidden/>
    <w:rsid w:val="002553F4"/>
    <w:pPr>
      <w:spacing w:after="0" w:line="240" w:lineRule="auto"/>
    </w:pPr>
    <w:rPr>
      <w:rFonts w:ascii="Arial Narrow" w:hAnsi="Arial Narrow" w:cs="Arial"/>
      <w:sz w:val="24"/>
      <w:lang w:val="bg-BG"/>
    </w:rPr>
  </w:style>
  <w:style w:type="paragraph" w:styleId="EndnoteText">
    <w:name w:val="endnote text"/>
    <w:basedOn w:val="Normal"/>
    <w:link w:val="EndnoteTextChar"/>
    <w:uiPriority w:val="99"/>
    <w:semiHidden/>
    <w:unhideWhenUsed/>
    <w:rsid w:val="002553F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553F4"/>
    <w:rPr>
      <w:rFonts w:ascii="Arial Narrow" w:hAnsi="Arial Narrow" w:cs="Arial"/>
      <w:sz w:val="20"/>
      <w:szCs w:val="20"/>
      <w:lang w:val="bg-BG"/>
    </w:rPr>
  </w:style>
  <w:style w:type="character" w:styleId="EndnoteReference">
    <w:name w:val="endnote reference"/>
    <w:basedOn w:val="DefaultParagraphFont"/>
    <w:uiPriority w:val="99"/>
    <w:semiHidden/>
    <w:unhideWhenUsed/>
    <w:rsid w:val="002553F4"/>
    <w:rPr>
      <w:vertAlign w:val="superscript"/>
    </w:rPr>
  </w:style>
  <w:style w:type="paragraph" w:styleId="FootnoteText">
    <w:name w:val="footnote text"/>
    <w:basedOn w:val="Normal"/>
    <w:link w:val="FootnoteTextChar"/>
    <w:uiPriority w:val="99"/>
    <w:semiHidden/>
    <w:unhideWhenUsed/>
    <w:rsid w:val="002553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53F4"/>
    <w:rPr>
      <w:rFonts w:ascii="Arial Narrow" w:hAnsi="Arial Narrow" w:cs="Arial"/>
      <w:sz w:val="20"/>
      <w:szCs w:val="20"/>
      <w:lang w:val="bg-BG"/>
    </w:rPr>
  </w:style>
  <w:style w:type="character" w:styleId="FootnoteReference">
    <w:name w:val="footnote reference"/>
    <w:basedOn w:val="DefaultParagraphFont"/>
    <w:uiPriority w:val="99"/>
    <w:semiHidden/>
    <w:unhideWhenUsed/>
    <w:rsid w:val="002553F4"/>
    <w:rPr>
      <w:vertAlign w:val="superscript"/>
    </w:rPr>
  </w:style>
  <w:style w:type="character" w:styleId="CommentReference">
    <w:name w:val="annotation reference"/>
    <w:basedOn w:val="DefaultParagraphFont"/>
    <w:uiPriority w:val="99"/>
    <w:semiHidden/>
    <w:unhideWhenUsed/>
    <w:rsid w:val="002553F4"/>
    <w:rPr>
      <w:sz w:val="16"/>
      <w:szCs w:val="16"/>
    </w:rPr>
  </w:style>
  <w:style w:type="paragraph" w:styleId="CommentText">
    <w:name w:val="annotation text"/>
    <w:basedOn w:val="Normal"/>
    <w:link w:val="CommentTextChar"/>
    <w:uiPriority w:val="99"/>
    <w:unhideWhenUsed/>
    <w:rsid w:val="002553F4"/>
    <w:pPr>
      <w:spacing w:line="240" w:lineRule="auto"/>
    </w:pPr>
    <w:rPr>
      <w:sz w:val="20"/>
      <w:szCs w:val="20"/>
    </w:rPr>
  </w:style>
  <w:style w:type="character" w:customStyle="1" w:styleId="CommentTextChar">
    <w:name w:val="Comment Text Char"/>
    <w:basedOn w:val="DefaultParagraphFont"/>
    <w:link w:val="CommentText"/>
    <w:uiPriority w:val="99"/>
    <w:rsid w:val="002553F4"/>
    <w:rPr>
      <w:rFonts w:ascii="Arial Narrow" w:hAnsi="Arial Narrow" w:cs="Arial"/>
      <w:sz w:val="20"/>
      <w:szCs w:val="20"/>
      <w:lang w:val="bg-BG"/>
    </w:rPr>
  </w:style>
  <w:style w:type="paragraph" w:styleId="CommentSubject">
    <w:name w:val="annotation subject"/>
    <w:basedOn w:val="CommentText"/>
    <w:next w:val="CommentText"/>
    <w:link w:val="CommentSubjectChar"/>
    <w:uiPriority w:val="99"/>
    <w:semiHidden/>
    <w:unhideWhenUsed/>
    <w:rsid w:val="002553F4"/>
    <w:rPr>
      <w:b/>
      <w:bCs/>
    </w:rPr>
  </w:style>
  <w:style w:type="character" w:customStyle="1" w:styleId="CommentSubjectChar">
    <w:name w:val="Comment Subject Char"/>
    <w:basedOn w:val="CommentTextChar"/>
    <w:link w:val="CommentSubject"/>
    <w:uiPriority w:val="99"/>
    <w:semiHidden/>
    <w:rsid w:val="002553F4"/>
    <w:rPr>
      <w:rFonts w:ascii="Arial Narrow" w:hAnsi="Arial Narrow" w:cs="Arial"/>
      <w:b/>
      <w:bCs/>
      <w:sz w:val="20"/>
      <w:szCs w:val="20"/>
      <w:lang w:val="bg-BG"/>
    </w:rPr>
  </w:style>
  <w:style w:type="character" w:styleId="Strong">
    <w:name w:val="Strong"/>
    <w:basedOn w:val="DefaultParagraphFont"/>
    <w:uiPriority w:val="22"/>
    <w:qFormat/>
    <w:rsid w:val="002553F4"/>
    <w:rPr>
      <w:rFonts w:ascii="Arial" w:hAnsi="Arial"/>
      <w:b/>
      <w:bCs/>
      <w:color w:val="000000" w:themeColor="text1"/>
      <w:sz w:val="22"/>
    </w:rPr>
  </w:style>
  <w:style w:type="paragraph" w:customStyle="1" w:styleId="REQTableText">
    <w:name w:val="REQ Table Text"/>
    <w:uiPriority w:val="99"/>
    <w:qFormat/>
    <w:rsid w:val="002553F4"/>
    <w:pPr>
      <w:spacing w:after="0" w:line="240" w:lineRule="auto"/>
      <w:jc w:val="both"/>
    </w:pPr>
    <w:rPr>
      <w:rFonts w:ascii="Arial Narrow" w:eastAsia="Calibri" w:hAnsi="Arial Narrow" w:cs="Times New Roman"/>
      <w:sz w:val="24"/>
      <w:lang w:val="bg-BG"/>
    </w:rPr>
  </w:style>
  <w:style w:type="paragraph" w:customStyle="1" w:styleId="REQTableBullet1">
    <w:name w:val="REQ Table Bullet 1"/>
    <w:uiPriority w:val="99"/>
    <w:qFormat/>
    <w:rsid w:val="002553F4"/>
    <w:pPr>
      <w:spacing w:after="0" w:line="240" w:lineRule="auto"/>
      <w:jc w:val="both"/>
    </w:pPr>
    <w:rPr>
      <w:rFonts w:ascii="Arial Narrow" w:eastAsia="Calibri" w:hAnsi="Arial Narrow" w:cs="Times New Roman"/>
      <w:sz w:val="24"/>
      <w:szCs w:val="20"/>
      <w:lang w:val="bg-BG" w:eastAsia="bg-BG"/>
    </w:rPr>
  </w:style>
  <w:style w:type="character" w:customStyle="1" w:styleId="ListParagraphChar">
    <w:name w:val="List Paragraph Char"/>
    <w:basedOn w:val="DefaultParagraphFont"/>
    <w:link w:val="ListParagraph"/>
    <w:uiPriority w:val="34"/>
    <w:rsid w:val="002553F4"/>
    <w:rPr>
      <w:rFonts w:ascii="Arial Narrow" w:hAnsi="Arial Narrow" w:cs="Arial"/>
      <w:sz w:val="24"/>
      <w:lang w:val="bg-BG"/>
    </w:rPr>
  </w:style>
  <w:style w:type="character" w:customStyle="1" w:styleId="content">
    <w:name w:val="content"/>
    <w:rsid w:val="002553F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D106D745305E44A2FDB28849106FFB" ma:contentTypeVersion="14" ma:contentTypeDescription="Create a new document." ma:contentTypeScope="" ma:versionID="ff0967849f7ebe07f8df73e8c80981ec">
  <xsd:schema xmlns:xsd="http://www.w3.org/2001/XMLSchema" xmlns:xs="http://www.w3.org/2001/XMLSchema" xmlns:p="http://schemas.microsoft.com/office/2006/metadata/properties" xmlns:ns1="http://schemas.microsoft.com/sharepoint/v3" xmlns:ns2="c72ebdf2-d4f1-41d3-9864-053578d8f4b0" xmlns:ns3="http://schemas.microsoft.com/sharepoint/v4" xmlns:ns4="88bae714-69b1-47b2-b37e-c426b070fbf5" targetNamespace="http://schemas.microsoft.com/office/2006/metadata/properties" ma:root="true" ma:fieldsID="cfe69c2df839d594d21471f985b85f72" ns1:_="" ns2:_="" ns3:_="" ns4:_="">
    <xsd:import namespace="http://schemas.microsoft.com/sharepoint/v3"/>
    <xsd:import namespace="c72ebdf2-d4f1-41d3-9864-053578d8f4b0"/>
    <xsd:import namespace="http://schemas.microsoft.com/sharepoint/v4"/>
    <xsd:import namespace="88bae714-69b1-47b2-b37e-c426b070fbf5"/>
    <xsd:element name="properties">
      <xsd:complexType>
        <xsd:sequence>
          <xsd:element name="documentManagement">
            <xsd:complexType>
              <xsd:all>
                <xsd:element ref="ns3:IconOverlay" minOccurs="0"/>
                <xsd:element ref="ns4:m5da9a180cae445fae2fddbf3fb98b3b" minOccurs="0"/>
                <xsd:element ref="ns4:TaxCatchAll" minOccurs="0"/>
                <xsd:element ref="ns4:TaxCatchAllLabel" minOccurs="0"/>
                <xsd:element ref="ns4:a5494157e08b4174afc4e8d8fe5d9df2" minOccurs="0"/>
                <xsd:element ref="ns4:a5fc4f189cf64aa38c9f948af51ae75f" minOccurs="0"/>
                <xsd:element ref="ns1:AverageRating" minOccurs="0"/>
                <xsd:element ref="ns2:Opprotunity_x0020_Name" minOccurs="0"/>
                <xsd:element ref="ns2:Givch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Rating (0-5)" ma:decimals="2" ma:description="Average value of all the ratings that have been submitted" ma:internalName="AverageRating"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c72ebdf2-d4f1-41d3-9864-053578d8f4b0" elementFormDefault="qualified">
    <xsd:import namespace="http://schemas.microsoft.com/office/2006/documentManagement/types"/>
    <xsd:import namespace="http://schemas.microsoft.com/office/infopath/2007/PartnerControls"/>
    <xsd:element name="Opprotunity_x0020_Name" ma:index="19" nillable="true" ma:displayName="Opprotunity Name" ma:internalName="Opprotunity_x0020_Name">
      <xsd:simpleType>
        <xsd:restriction base="dms:Text">
          <xsd:maxLength value="255"/>
        </xsd:restriction>
      </xsd:simpleType>
    </xsd:element>
    <xsd:element name="Givcho" ma:index="20" nillable="true" ma:displayName="Givcho" ma:internalName="Givch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bae714-69b1-47b2-b37e-c426b070fbf5" elementFormDefault="qualified">
    <xsd:import namespace="http://schemas.microsoft.com/office/2006/documentManagement/types"/>
    <xsd:import namespace="http://schemas.microsoft.com/office/infopath/2007/PartnerControls"/>
    <xsd:element name="m5da9a180cae445fae2fddbf3fb98b3b" ma:index="10" nillable="true" ma:taxonomy="true" ma:internalName="m5da9a180cae445fae2fddbf3fb98b3b" ma:taxonomyFieldName="Technology" ma:displayName="Technology" ma:default="31;#Untagged|4caee2ca-4a2f-41c3-8875-a5e8187c88b0" ma:fieldId="{65da9a18-0cae-445f-ae2f-ddbf3fb98b3b}" ma:taxonomyMulti="true" ma:sspId="9f8c93b7-511d-4139-9606-16a14537e94e" ma:termSetId="08e5c65e-9906-41f5-9175-e66dc7c43a15"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21199205-18ef-4042-b9eb-0149cdf768ce}" ma:internalName="TaxCatchAll" ma:showField="CatchAllData" ma:web="88bae714-69b1-47b2-b37e-c426b070fb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21199205-18ef-4042-b9eb-0149cdf768ce}" ma:internalName="TaxCatchAllLabel" ma:readOnly="true" ma:showField="CatchAllDataLabel" ma:web="88bae714-69b1-47b2-b37e-c426b070fbf5">
      <xsd:complexType>
        <xsd:complexContent>
          <xsd:extension base="dms:MultiChoiceLookup">
            <xsd:sequence>
              <xsd:element name="Value" type="dms:Lookup" maxOccurs="unbounded" minOccurs="0" nillable="true"/>
            </xsd:sequence>
          </xsd:extension>
        </xsd:complexContent>
      </xsd:complexType>
    </xsd:element>
    <xsd:element name="a5494157e08b4174afc4e8d8fe5d9df2" ma:index="14" nillable="true" ma:taxonomy="true" ma:internalName="a5494157e08b4174afc4e8d8fe5d9df2" ma:taxonomyFieldName="Document_x0020_Type" ma:displayName="Document Type" ma:readOnly="false" ma:default="32;#Untagged|4caee2ca-4a2f-41c3-8875-a5e8187c88b0" ma:fieldId="{a5494157-e08b-4174-afc4-e8d8fe5d9df2}" ma:taxonomyMulti="true" ma:sspId="9f8c93b7-511d-4139-9606-16a14537e94e" ma:termSetId="59e31151-4e68-4652-bb23-62f49467f9e0" ma:anchorId="00000000-0000-0000-0000-000000000000" ma:open="false" ma:isKeyword="false">
      <xsd:complexType>
        <xsd:sequence>
          <xsd:element ref="pc:Terms" minOccurs="0" maxOccurs="1"/>
        </xsd:sequence>
      </xsd:complexType>
    </xsd:element>
    <xsd:element name="a5fc4f189cf64aa38c9f948af51ae75f" ma:index="16" nillable="true" ma:taxonomy="true" ma:internalName="a5fc4f189cf64aa38c9f948af51ae75f" ma:taxonomyFieldName="Document_x0020_Vendor" ma:displayName="Document Vendor" ma:readOnly="false" ma:default="33;#Untagged|4caee2ca-4a2f-41c3-8875-a5e8187c88b0" ma:fieldId="{a5fc4f18-9cf6-4aa3-8c9f-948af51ae75f}" ma:taxonomyMulti="true" ma:sspId="9f8c93b7-511d-4139-9606-16a14537e94e" ma:termSetId="2968a88b-e575-4837-b216-bed82e35c79a"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8bae714-69b1-47b2-b37e-c426b070fbf5">
      <Value>32</Value>
      <Value>31</Value>
      <Value>33</Value>
    </TaxCatchAll>
    <Opprotunity_x0020_Name xmlns="c72ebdf2-d4f1-41d3-9864-053578d8f4b0" xsi:nil="true"/>
    <IconOverlay xmlns="http://schemas.microsoft.com/sharepoint/v4" xsi:nil="true"/>
    <a5494157e08b4174afc4e8d8fe5d9df2 xmlns="88bae714-69b1-47b2-b37e-c426b070fbf5">
      <Terms xmlns="http://schemas.microsoft.com/office/infopath/2007/PartnerControls">
        <TermInfo xmlns="http://schemas.microsoft.com/office/infopath/2007/PartnerControls">
          <TermName xmlns="http://schemas.microsoft.com/office/infopath/2007/PartnerControls">Untagged</TermName>
          <TermId xmlns="http://schemas.microsoft.com/office/infopath/2007/PartnerControls">4caee2ca-4a2f-41c3-8875-a5e8187c88b0</TermId>
        </TermInfo>
      </Terms>
    </a5494157e08b4174afc4e8d8fe5d9df2>
    <a5fc4f189cf64aa38c9f948af51ae75f xmlns="88bae714-69b1-47b2-b37e-c426b070fbf5">
      <Terms xmlns="http://schemas.microsoft.com/office/infopath/2007/PartnerControls">
        <TermInfo xmlns="http://schemas.microsoft.com/office/infopath/2007/PartnerControls">
          <TermName xmlns="http://schemas.microsoft.com/office/infopath/2007/PartnerControls">Untagged</TermName>
          <TermId xmlns="http://schemas.microsoft.com/office/infopath/2007/PartnerControls">4caee2ca-4a2f-41c3-8875-a5e8187c88b0</TermId>
        </TermInfo>
      </Terms>
    </a5fc4f189cf64aa38c9f948af51ae75f>
    <m5da9a180cae445fae2fddbf3fb98b3b xmlns="88bae714-69b1-47b2-b37e-c426b070fbf5">
      <Terms xmlns="http://schemas.microsoft.com/office/infopath/2007/PartnerControls">
        <TermInfo xmlns="http://schemas.microsoft.com/office/infopath/2007/PartnerControls">
          <TermName xmlns="http://schemas.microsoft.com/office/infopath/2007/PartnerControls">Untagged</TermName>
          <TermId xmlns="http://schemas.microsoft.com/office/infopath/2007/PartnerControls">4caee2ca-4a2f-41c3-8875-a5e8187c88b0</TermId>
        </TermInfo>
      </Terms>
    </m5da9a180cae445fae2fddbf3fb98b3b>
    <Givcho xmlns="c72ebdf2-d4f1-41d3-9864-053578d8f4b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22B05-80A5-4FA9-8EAE-B1E102D0FE08}"/>
</file>

<file path=customXml/itemProps2.xml><?xml version="1.0" encoding="utf-8"?>
<ds:datastoreItem xmlns:ds="http://schemas.openxmlformats.org/officeDocument/2006/customXml" ds:itemID="{C5CF0E8B-3830-4FCC-95A3-ACD0A5BD84CE}"/>
</file>

<file path=customXml/itemProps3.xml><?xml version="1.0" encoding="utf-8"?>
<ds:datastoreItem xmlns:ds="http://schemas.openxmlformats.org/officeDocument/2006/customXml" ds:itemID="{B9B5210D-26E1-4F85-B0F4-A37E0D22F8E4}"/>
</file>

<file path=customXml/itemProps4.xml><?xml version="1.0" encoding="utf-8"?>
<ds:datastoreItem xmlns:ds="http://schemas.openxmlformats.org/officeDocument/2006/customXml" ds:itemID="{B47C1E31-9A80-4B2A-9382-B64A560C4201}"/>
</file>

<file path=docProps/app.xml><?xml version="1.0" encoding="utf-8"?>
<Properties xmlns="http://schemas.openxmlformats.org/officeDocument/2006/extended-properties" xmlns:vt="http://schemas.openxmlformats.org/officeDocument/2006/docPropsVTypes">
  <Template>Normal</Template>
  <TotalTime>58</TotalTime>
  <Pages>106</Pages>
  <Words>13665</Words>
  <Characters>77894</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13</cp:revision>
  <dcterms:created xsi:type="dcterms:W3CDTF">2019-11-20T09:24:00Z</dcterms:created>
  <dcterms:modified xsi:type="dcterms:W3CDTF">2019-11-25T09:00:00Z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0x01010038D106D745305E44A2FDB28849106FFB</vt:lpwstr>
  </property>
  <property fmtid="{D5CDD505-2E9C-101B-9397-08002B2CF9AE}" pid="3" name="Technology">
    <vt:lpwstr>31;#Untagged|4caee2ca-4a2f-41c3-8875-a5e8187c88b0</vt:lpwstr>
  </property>
  <property fmtid="{D5CDD505-2E9C-101B-9397-08002B2CF9AE}" pid="4" name="Document_x0020_Type">
    <vt:lpwstr>32;#Untagged|4caee2ca-4a2f-41c3-8875-a5e8187c88b0</vt:lpwstr>
  </property>
  <property fmtid="{D5CDD505-2E9C-101B-9397-08002B2CF9AE}" pid="5" name="Document_x0020_Vendor">
    <vt:lpwstr>33;#Untagged|4caee2ca-4a2f-41c3-8875-a5e8187c88b0</vt:lpwstr>
  </property>
  <property fmtid="{D5CDD505-2E9C-101B-9397-08002B2CF9AE}" pid="6" name="Document Type">
    <vt:lpwstr>32;#Untagged|4caee2ca-4a2f-41c3-8875-a5e8187c88b0</vt:lpwstr>
  </property>
  <property fmtid="{D5CDD505-2E9C-101B-9397-08002B2CF9AE}" pid="7" name="Document Vendor">
    <vt:lpwstr>33;#Untagged|4caee2ca-4a2f-41c3-8875-a5e8187c88b0</vt:lpwstr>
  </property>
</Properties>
</file>